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E8" w:rsidRDefault="004955E8" w:rsidP="004955E8">
      <w:pPr>
        <w:pStyle w:val="headertext"/>
        <w:shd w:val="clear" w:color="auto" w:fill="FFFFFF"/>
        <w:spacing w:before="0" w:beforeAutospacing="0" w:after="0" w:afterAutospacing="0" w:line="288" w:lineRule="atLeast"/>
        <w:jc w:val="center"/>
        <w:textAlignment w:val="baseline"/>
        <w:rPr>
          <w:rStyle w:val="apple-converted-space"/>
          <w:rFonts w:ascii="Arial" w:hAnsi="Arial" w:cs="Arial"/>
          <w:b/>
          <w:color w:val="3C3C3C"/>
          <w:spacing w:val="2"/>
          <w:sz w:val="41"/>
          <w:szCs w:val="41"/>
        </w:rPr>
      </w:pPr>
      <w:r w:rsidRPr="004955E8">
        <w:rPr>
          <w:rFonts w:ascii="Arial" w:hAnsi="Arial" w:cs="Arial"/>
          <w:b/>
          <w:color w:val="3C3C3C"/>
          <w:spacing w:val="2"/>
          <w:sz w:val="41"/>
          <w:szCs w:val="41"/>
        </w:rPr>
        <w:br/>
        <w:t>ЗАКОН</w:t>
      </w:r>
      <w:r w:rsidRPr="004955E8">
        <w:rPr>
          <w:rFonts w:ascii="Arial" w:hAnsi="Arial" w:cs="Arial"/>
          <w:b/>
          <w:color w:val="3C3C3C"/>
          <w:spacing w:val="2"/>
          <w:sz w:val="41"/>
          <w:szCs w:val="41"/>
        </w:rPr>
        <w:br/>
      </w:r>
      <w:r w:rsidRPr="004955E8">
        <w:rPr>
          <w:rFonts w:ascii="Arial" w:hAnsi="Arial" w:cs="Arial"/>
          <w:b/>
          <w:color w:val="3C3C3C"/>
          <w:spacing w:val="2"/>
          <w:sz w:val="41"/>
          <w:szCs w:val="41"/>
        </w:rPr>
        <w:br/>
        <w:t>РЕСПУБЛИКИ ДАГЕСТАН</w:t>
      </w:r>
      <w:r w:rsidRPr="004955E8">
        <w:rPr>
          <w:rFonts w:ascii="Arial" w:hAnsi="Arial" w:cs="Arial"/>
          <w:b/>
          <w:color w:val="3C3C3C"/>
          <w:spacing w:val="2"/>
          <w:sz w:val="41"/>
          <w:szCs w:val="41"/>
        </w:rPr>
        <w:br/>
      </w:r>
      <w:r w:rsidRPr="004955E8">
        <w:rPr>
          <w:rFonts w:ascii="Arial" w:hAnsi="Arial" w:cs="Arial"/>
          <w:b/>
          <w:color w:val="3C3C3C"/>
          <w:spacing w:val="2"/>
          <w:sz w:val="41"/>
          <w:szCs w:val="41"/>
        </w:rPr>
        <w:br/>
        <w:t>от 13 января 2015 года N 10</w:t>
      </w:r>
      <w:r w:rsidRPr="004955E8">
        <w:rPr>
          <w:rStyle w:val="apple-converted-space"/>
          <w:rFonts w:ascii="Arial" w:hAnsi="Arial" w:cs="Arial"/>
          <w:b/>
          <w:color w:val="3C3C3C"/>
          <w:spacing w:val="2"/>
          <w:sz w:val="41"/>
          <w:szCs w:val="41"/>
        </w:rPr>
        <w:t> </w:t>
      </w:r>
    </w:p>
    <w:p w:rsidR="004955E8" w:rsidRPr="004955E8" w:rsidRDefault="004955E8" w:rsidP="004955E8">
      <w:pPr>
        <w:pStyle w:val="headertext"/>
        <w:shd w:val="clear" w:color="auto" w:fill="FFFFFF"/>
        <w:spacing w:before="0" w:beforeAutospacing="0" w:after="0" w:afterAutospacing="0" w:line="288" w:lineRule="atLeast"/>
        <w:jc w:val="center"/>
        <w:textAlignment w:val="baseline"/>
        <w:rPr>
          <w:rFonts w:ascii="Arial" w:hAnsi="Arial" w:cs="Arial"/>
          <w:b/>
          <w:color w:val="3C3C3C"/>
          <w:spacing w:val="2"/>
          <w:sz w:val="41"/>
          <w:szCs w:val="41"/>
        </w:rPr>
      </w:pPr>
    </w:p>
    <w:p w:rsidR="004955E8" w:rsidRPr="004955E8" w:rsidRDefault="004955E8" w:rsidP="004955E8">
      <w:pPr>
        <w:pStyle w:val="headertext"/>
        <w:shd w:val="clear" w:color="auto" w:fill="FFFFFF"/>
        <w:spacing w:before="0" w:beforeAutospacing="0" w:after="0" w:afterAutospacing="0" w:line="288" w:lineRule="atLeast"/>
        <w:jc w:val="center"/>
        <w:textAlignment w:val="baseline"/>
        <w:rPr>
          <w:rFonts w:ascii="Arial" w:hAnsi="Arial" w:cs="Arial"/>
          <w:b/>
          <w:color w:val="3C3C3C"/>
          <w:spacing w:val="2"/>
          <w:sz w:val="41"/>
          <w:szCs w:val="41"/>
        </w:rPr>
      </w:pPr>
      <w:r w:rsidRPr="004955E8">
        <w:rPr>
          <w:rFonts w:ascii="Arial" w:hAnsi="Arial" w:cs="Arial"/>
          <w:b/>
          <w:color w:val="3C3C3C"/>
          <w:spacing w:val="2"/>
          <w:sz w:val="41"/>
          <w:szCs w:val="41"/>
        </w:rPr>
        <w:t>КОДЕКС</w:t>
      </w:r>
      <w:r w:rsidRPr="004955E8">
        <w:rPr>
          <w:rStyle w:val="apple-converted-space"/>
          <w:rFonts w:ascii="Arial" w:hAnsi="Arial" w:cs="Arial"/>
          <w:b/>
          <w:color w:val="3C3C3C"/>
          <w:spacing w:val="2"/>
          <w:sz w:val="41"/>
          <w:szCs w:val="41"/>
        </w:rPr>
        <w:t> </w:t>
      </w:r>
      <w:r w:rsidRPr="004955E8">
        <w:rPr>
          <w:rFonts w:ascii="Arial" w:hAnsi="Arial" w:cs="Arial"/>
          <w:b/>
          <w:color w:val="3C3C3C"/>
          <w:spacing w:val="2"/>
          <w:sz w:val="41"/>
          <w:szCs w:val="41"/>
        </w:rPr>
        <w:t>РЕСПУБЛИКИ ДАГЕСТАН ОБ АДМИНИСТРАТИВНЫХ ПРАВОНАРУШЕНИЯХ</w:t>
      </w:r>
    </w:p>
    <w:p w:rsidR="00D51885" w:rsidRDefault="00D51885"/>
    <w:p w:rsidR="004955E8" w:rsidRPr="004955E8" w:rsidRDefault="004955E8">
      <w:pPr>
        <w:rPr>
          <w:b/>
          <w:sz w:val="32"/>
        </w:rPr>
      </w:pPr>
      <w:r w:rsidRPr="004955E8">
        <w:rPr>
          <w:b/>
          <w:sz w:val="32"/>
        </w:rPr>
        <w:t xml:space="preserve">Статья 3.12. Нарушение тишины покоя граждан </w:t>
      </w:r>
    </w:p>
    <w:p w:rsidR="004955E8" w:rsidRDefault="004955E8"/>
    <w:p w:rsidR="004955E8" w:rsidRDefault="004955E8">
      <w:r w:rsidRPr="004955E8">
        <w:t xml:space="preserve">1. Нарушение тишины покоя граждан, выразившееся </w:t>
      </w:r>
      <w:r w:rsidR="00673524">
        <w:t xml:space="preserve">в </w:t>
      </w:r>
      <w:r w:rsidRPr="004955E8">
        <w:t>совершении действий (бездействии), осуществление которых не допускается согласно Закону Республики Дагестан от 17 ноября 2015 года 90 «Об обеспечении тишины покоя граждан на территории Республики Дагестан», если указанное деяние не образует состав правонарушения, ответственность за которое установлена законодательством Российской Федерации,</w:t>
      </w:r>
    </w:p>
    <w:p w:rsidR="004955E8" w:rsidRDefault="004955E8">
      <w:r w:rsidRPr="004955E8">
        <w:t xml:space="preserve"> - влечет предупреждение или наложение административного штрафа на граждан</w:t>
      </w:r>
      <w:r w:rsidR="00673524">
        <w:t xml:space="preserve"> в</w:t>
      </w:r>
      <w:bookmarkStart w:id="0" w:name="_GoBack"/>
      <w:bookmarkEnd w:id="0"/>
      <w:r w:rsidRPr="004955E8">
        <w:t xml:space="preserve"> размере от пятисот до одной тысячи рублей; на должностных лиц - от трех тысяч до семи тысяч рублей; на юридических лиц - от десяти тысяч до тридцати тысяч рублей. </w:t>
      </w:r>
    </w:p>
    <w:p w:rsidR="004955E8" w:rsidRDefault="004955E8">
      <w:r w:rsidRPr="004955E8">
        <w:t xml:space="preserve">2. Те же действия, совершенные повторно течение года, - влекут наложение административного штрафа на граждан </w:t>
      </w:r>
      <w:r w:rsidR="00673524">
        <w:t xml:space="preserve">в </w:t>
      </w:r>
      <w:r w:rsidRPr="004955E8">
        <w:t>размере от полу тора тысяч до двух тысяч рублей; на должностных лиц - от пяти тысяч до десяти тысяч рублей; на юридических лиц - от тридцати пяти тысяч до пятидесяти тысяч рублей</w:t>
      </w:r>
      <w:proofErr w:type="gramStart"/>
      <w:r w:rsidRPr="004955E8">
        <w:t>.»</w:t>
      </w:r>
      <w:proofErr w:type="gramEnd"/>
    </w:p>
    <w:sectPr w:rsidR="00495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44"/>
    <w:rsid w:val="004955E8"/>
    <w:rsid w:val="00566444"/>
    <w:rsid w:val="00673524"/>
    <w:rsid w:val="008056CC"/>
    <w:rsid w:val="009A6C7B"/>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95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55E8"/>
  </w:style>
  <w:style w:type="character" w:styleId="a3">
    <w:name w:val="Hyperlink"/>
    <w:basedOn w:val="a0"/>
    <w:uiPriority w:val="99"/>
    <w:semiHidden/>
    <w:unhideWhenUsed/>
    <w:rsid w:val="004955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95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55E8"/>
  </w:style>
  <w:style w:type="character" w:styleId="a3">
    <w:name w:val="Hyperlink"/>
    <w:basedOn w:val="a0"/>
    <w:uiPriority w:val="99"/>
    <w:semiHidden/>
    <w:unhideWhenUsed/>
    <w:rsid w:val="00495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4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932</Characters>
  <Application>Microsoft Office Word</Application>
  <DocSecurity>0</DocSecurity>
  <Lines>7</Lines>
  <Paragraphs>2</Paragraphs>
  <ScaleCrop>false</ScaleCrop>
  <Company>SPecialiST RePack</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3</cp:revision>
  <dcterms:created xsi:type="dcterms:W3CDTF">2019-12-21T11:31:00Z</dcterms:created>
  <dcterms:modified xsi:type="dcterms:W3CDTF">2019-12-21T11:40:00Z</dcterms:modified>
</cp:coreProperties>
</file>