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6F" w:rsidRPr="003B376F" w:rsidRDefault="003B376F" w:rsidP="003B376F">
      <w:pPr>
        <w:jc w:val="center"/>
        <w:rPr>
          <w:b/>
        </w:rPr>
      </w:pPr>
      <w:bookmarkStart w:id="0" w:name="_GoBack"/>
      <w:bookmarkEnd w:id="0"/>
      <w:r w:rsidRPr="003B376F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ЗАКОН</w:t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ЗАБАЙКАЛЬСКОГО КРАЯ</w:t>
      </w:r>
      <w:r w:rsidRPr="003B376F">
        <w:rPr>
          <w:rStyle w:val="apple-converted-space"/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от 02 июля 2009 года N 198-ЗЗК</w:t>
      </w:r>
      <w:proofErr w:type="gramStart"/>
      <w:r w:rsidRPr="003B376F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3B376F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</w:t>
      </w:r>
      <w:proofErr w:type="gramEnd"/>
      <w:r w:rsidRPr="003B376F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б административных правонарушениях</w:t>
      </w:r>
    </w:p>
    <w:p w:rsidR="003B376F" w:rsidRDefault="003B376F" w:rsidP="003B376F">
      <w:pPr>
        <w:rPr>
          <w:b/>
        </w:rPr>
      </w:pPr>
    </w:p>
    <w:p w:rsidR="003B376F" w:rsidRPr="003B376F" w:rsidRDefault="003B376F" w:rsidP="003B376F">
      <w:pPr>
        <w:rPr>
          <w:b/>
        </w:rPr>
      </w:pPr>
      <w:r w:rsidRPr="003B376F">
        <w:rPr>
          <w:b/>
        </w:rPr>
        <w:t>Статья 13. Нарушение покоя граждан и тишины</w:t>
      </w:r>
    </w:p>
    <w:p w:rsidR="003B376F" w:rsidRDefault="003B376F" w:rsidP="003B376F">
      <w:r>
        <w:t>1. Совершение действий (бездействия), влекущих нарушение покоя граждан и тишины на объектах, указанных в статье 3 Закона Забайкальского края "Об обеспечении покоя граждан и тишины на территории Забайкальского края", с 22 часов до 7 часов по местному времени -</w:t>
      </w:r>
    </w:p>
    <w:p w:rsidR="003B376F" w:rsidRDefault="003B376F" w:rsidP="003B376F">
      <w: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одной тысячи пятисот до трех тысяч рублей; на юридических лиц - от пяти тысяч до десяти тысяч рублей.</w:t>
      </w:r>
      <w:r>
        <w:cr/>
        <w:t>2. Те же действия, совершенные повторно в течение года, -</w:t>
      </w:r>
    </w:p>
    <w:p w:rsidR="003B376F" w:rsidRDefault="003B376F" w:rsidP="003B376F">
      <w:r>
        <w:t>влекут наложение административного штрафа на граждан в размере от одной тысячи пятисот до двух тысяч пятисот рублей; на должностных лиц - от трех тысяч до семи тысяч рублей; на юридических лиц - от семи тысяч до двенадцати тысяч рублей.</w:t>
      </w:r>
    </w:p>
    <w:p w:rsidR="003B376F" w:rsidRDefault="003B376F" w:rsidP="003B376F">
      <w:r>
        <w:t>Примечание: В целях настоящего Закона края к действиям (бездействию), влекущим нарушение покоя граждан и тишины, относятся:</w:t>
      </w:r>
    </w:p>
    <w:p w:rsidR="003B376F" w:rsidRDefault="003B376F" w:rsidP="003B376F">
      <w:r>
        <w:t>1) использование на повышенной громкости аудио-, теле-, видео- и иной звуковоспроизводящей, звукоусиливающей аппаратуры, в том числе установленной на транспортных средствах, в организациях, реализующих услуги в сфере торговли и общественного питания, досуга;</w:t>
      </w:r>
    </w:p>
    <w:p w:rsidR="003B376F" w:rsidRDefault="003B376F" w:rsidP="003B376F">
      <w:r>
        <w:t>2) игра на музыкальных инструментах, громкая речь, крики, свист, пение, а также иные действия, сопровождающиеся громкими звуками;</w:t>
      </w:r>
    </w:p>
    <w:p w:rsidR="003B376F" w:rsidRDefault="003B376F" w:rsidP="003B376F">
      <w:r>
        <w:t>3) непринятие владельцами транспортных средств, иных объектов, использующими технические средства сигнализации, мер к своевременному отключению звуковых сигналов;</w:t>
      </w:r>
    </w:p>
    <w:p w:rsidR="003B376F" w:rsidRDefault="003B376F" w:rsidP="003B376F">
      <w:r>
        <w:t>4) использование пиротехнических средств;</w:t>
      </w:r>
    </w:p>
    <w:p w:rsidR="003B376F" w:rsidRDefault="003B376F" w:rsidP="003B376F">
      <w:r>
        <w:t>5) производство ремонтных, строительных, разгрузочно-погрузочных работ с применением механических средств и технических устройств в многоквартирных домах, находящихся в постоянной эксплуатации;</w:t>
      </w:r>
    </w:p>
    <w:p w:rsidR="003B376F" w:rsidRDefault="003B376F" w:rsidP="003B376F">
      <w:r>
        <w:t>6) производство земляных работ с применением механических средств и технических устройств;</w:t>
      </w:r>
    </w:p>
    <w:p w:rsidR="00D51885" w:rsidRDefault="003B376F" w:rsidP="003B376F">
      <w:r>
        <w:t xml:space="preserve">7) непринятие владельцем домашнего животного длительный период времени мер </w:t>
      </w:r>
      <w:proofErr w:type="gramStart"/>
      <w:r>
        <w:t>по</w:t>
      </w:r>
      <w:proofErr w:type="gramEnd"/>
      <w:r>
        <w:t xml:space="preserve"> прекращению лая, воя и другого шума, исходящего от домашнего животного.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61"/>
    <w:rsid w:val="00331761"/>
    <w:rsid w:val="003B376F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2019-12-21T09:42:00Z</dcterms:created>
  <dcterms:modified xsi:type="dcterms:W3CDTF">2019-12-21T09:43:00Z</dcterms:modified>
</cp:coreProperties>
</file>