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Default="005E7B2D" w:rsidP="005E7B2D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РЕСПУБЛИКИ АЛТАЙ</w:t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10 ноября 2015 года N 69-РЗ</w:t>
      </w:r>
      <w:proofErr w:type="gramStart"/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5E7B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5E7B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 в Республике Алтай</w:t>
      </w:r>
    </w:p>
    <w:p w:rsidR="005E7B2D" w:rsidRDefault="005E7B2D" w:rsidP="005E7B2D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</w:p>
    <w:p w:rsidR="005E7B2D" w:rsidRDefault="005E7B2D" w:rsidP="005E7B2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Статья 6. Нарушение тишины и покоя граждан в ночное время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Совершение действий, нарушающих тишину и покой граждан в населенных пунктах в ночное время (с 22 до 6 часов) в жилых домах, в том числе в индивидуальном частном жилом секторе, в местах общего пользования жилых домов, в том числе подъездах и придомовых (дворовых) территориях, образовательных организациях, домах-интернатах для детей, престарелых и инвалидов, а равно в помещениях на прилегающих к ним территориях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 местах общего пользования медицинских организаций, гостиниц, домов отдыха, пансионатов, детских оздоровительных лагерей, туристических баз, кемпингов и иных мест временного размещения туристов и отдыхающих граждан, если эти действия не подпадают под действие статьи 20.1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5E7B2D">
        <w:rPr>
          <w:rFonts w:ascii="Arial" w:hAnsi="Arial" w:cs="Arial"/>
          <w:color w:val="2D2D2D"/>
          <w:spacing w:val="2"/>
          <w:sz w:val="21"/>
          <w:szCs w:val="21"/>
        </w:rPr>
        <w:t>Кодекса Российской Федерации об административных правонарушениях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t>, -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от пятисот до одной тысячи рублей; на должностных лиц - от одной тысячи до одной тысячи пятисот рублей, на юридических лиц - от пяти тысяч до десяти тысяч рублей.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К действиям, нарушающим тишину и покой граждан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, относятся: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использование звуковоспроизводящих устройств (магнитофонов, телевизоров, радиоприемников и других), устройств звукоусиления, в том числе установленных на транспортных средствах, в объектах торговли и общественного питания - киосках, магазинах, павильонах, лотках, ресторанах, кафе любых видов обслуживания и форм собственности и в иных объектах; игра на музыкальных инструментах, крики, свист, громкое пение, а также иные действия, сопровождающиеся звуками, влекущими нарушение тишины и покоя граждан;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непринятие мер водителем по своевременному отключению охранной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сигнализации транспортного средства; производство ремонтных, строительных и разгрузочно-погрузочных работ.</w:t>
      </w:r>
    </w:p>
    <w:p w:rsidR="005E7B2D" w:rsidRDefault="005E7B2D" w:rsidP="005E7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Положения данной статьи не распространяются на действия граждан, должностных лиц и юридических лиц, которые направлены на проведение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населения.</w:t>
      </w:r>
    </w:p>
    <w:p w:rsidR="005E7B2D" w:rsidRPr="005E7B2D" w:rsidRDefault="005E7B2D" w:rsidP="005E7B2D">
      <w:pPr>
        <w:jc w:val="center"/>
        <w:rPr>
          <w:b/>
        </w:rPr>
      </w:pPr>
    </w:p>
    <w:sectPr w:rsidR="005E7B2D" w:rsidRPr="005E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7"/>
    <w:rsid w:val="005E7B2D"/>
    <w:rsid w:val="008056CC"/>
    <w:rsid w:val="009A6C7B"/>
    <w:rsid w:val="00D51885"/>
    <w:rsid w:val="00E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E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B2D"/>
  </w:style>
  <w:style w:type="character" w:styleId="a3">
    <w:name w:val="Hyperlink"/>
    <w:basedOn w:val="a0"/>
    <w:uiPriority w:val="99"/>
    <w:semiHidden/>
    <w:unhideWhenUsed/>
    <w:rsid w:val="005E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E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B2D"/>
  </w:style>
  <w:style w:type="character" w:styleId="a3">
    <w:name w:val="Hyperlink"/>
    <w:basedOn w:val="a0"/>
    <w:uiPriority w:val="99"/>
    <w:semiHidden/>
    <w:unhideWhenUsed/>
    <w:rsid w:val="005E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2019-12-21T12:08:00Z</dcterms:created>
  <dcterms:modified xsi:type="dcterms:W3CDTF">2019-12-21T12:08:00Z</dcterms:modified>
</cp:coreProperties>
</file>