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94" w:rsidRPr="00B35D94" w:rsidRDefault="00B35D94" w:rsidP="00B35D94">
      <w:pPr>
        <w:jc w:val="center"/>
        <w:rPr>
          <w:b/>
        </w:rPr>
      </w:pPr>
      <w:bookmarkStart w:id="0" w:name="_GoBack"/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ЗАКОН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РЕСПУБЛИКИ ХАКАСИЯ</w:t>
      </w:r>
      <w:r w:rsidRPr="00B35D94">
        <w:rPr>
          <w:rStyle w:val="apple-converted-space"/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от 17 декабря 2008 года N 91-ЗРХ</w:t>
      </w:r>
      <w:proofErr w:type="gramStart"/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 </w:t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О</w:t>
      </w:r>
      <w:proofErr w:type="gramEnd"/>
      <w:r w:rsidRPr="00B35D94">
        <w:rPr>
          <w:rFonts w:ascii="Arial" w:hAnsi="Arial" w:cs="Arial"/>
          <w:b/>
          <w:color w:val="3C3C3C"/>
          <w:spacing w:val="2"/>
          <w:sz w:val="31"/>
          <w:szCs w:val="31"/>
          <w:shd w:val="clear" w:color="auto" w:fill="FFFFFF"/>
        </w:rPr>
        <w:t>б административных правонарушениях</w:t>
      </w:r>
    </w:p>
    <w:bookmarkEnd w:id="0"/>
    <w:p w:rsidR="00B35D94" w:rsidRDefault="00B35D94" w:rsidP="00B35D94"/>
    <w:p w:rsidR="00B35D94" w:rsidRDefault="00B35D94" w:rsidP="00B35D94"/>
    <w:p w:rsidR="00B35D94" w:rsidRPr="00B35D94" w:rsidRDefault="00B35D94" w:rsidP="00B35D94">
      <w:pPr>
        <w:rPr>
          <w:b/>
          <w:sz w:val="32"/>
        </w:rPr>
      </w:pPr>
      <w:r w:rsidRPr="00B35D94">
        <w:rPr>
          <w:b/>
          <w:sz w:val="32"/>
        </w:rPr>
        <w:t>Статья 74. Совершение действий, нарушающих тишину и покой окружающих в ночное время</w:t>
      </w:r>
    </w:p>
    <w:p w:rsidR="00B35D94" w:rsidRDefault="00B35D94" w:rsidP="00B35D94"/>
    <w:p w:rsidR="00B35D94" w:rsidRDefault="00B35D94" w:rsidP="00B35D94">
      <w:r>
        <w:t>Совершение действий, нарушающих тишину и покой окружающих в ночное время (в период с 23 до 6 часов), к которым относятся:</w:t>
      </w:r>
    </w:p>
    <w:p w:rsidR="00B35D94" w:rsidRDefault="00B35D94" w:rsidP="00B35D94"/>
    <w:p w:rsidR="00B35D94" w:rsidRDefault="00B35D94" w:rsidP="00B35D94">
      <w:r>
        <w:t>1) 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нестационарных торговых объектах, повлекшее нарушение покоя граждан и тишины в ночное время;</w:t>
      </w:r>
    </w:p>
    <w:p w:rsidR="00B35D94" w:rsidRDefault="00B35D94" w:rsidP="00B35D94">
      <w:r>
        <w:t>2)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</w:t>
      </w:r>
    </w:p>
    <w:p w:rsidR="00B35D94" w:rsidRDefault="00B35D94" w:rsidP="00B35D94"/>
    <w:p w:rsidR="00B35D94" w:rsidRDefault="00B35D94" w:rsidP="00B35D94">
      <w:r>
        <w:t>3) использование звуковых сигналов охранной сигнализации автомобилей, повлекшее нарушение покоя граждан и тишины в ночное время;</w:t>
      </w:r>
    </w:p>
    <w:p w:rsidR="00B35D94" w:rsidRDefault="00B35D94" w:rsidP="00B35D94"/>
    <w:p w:rsidR="00B35D94" w:rsidRDefault="00B35D94" w:rsidP="00B35D94">
      <w:r>
        <w:t>4) использование пиротехнических средств, повлекшее нарушение покоя граждан и тишины в ночное время;</w:t>
      </w:r>
    </w:p>
    <w:p w:rsidR="00B35D94" w:rsidRDefault="00B35D94" w:rsidP="00B35D94"/>
    <w:p w:rsidR="00B35D94" w:rsidRDefault="00B35D94" w:rsidP="00B35D94">
      <w:r>
        <w:t>5) производство ремонтных, строительных, разгрузочно-погрузочных работ, повлекшее нарушение покоя граждан и тишины в ночное время;</w:t>
      </w:r>
    </w:p>
    <w:p w:rsidR="00B35D94" w:rsidRDefault="00B35D94" w:rsidP="00B35D94"/>
    <w:p w:rsidR="00B35D94" w:rsidRDefault="00B35D94" w:rsidP="00B35D94">
      <w:r>
        <w:t>6) иные действия, повлекшие нарушение покоя граждан и тишины в ночное время, -</w:t>
      </w:r>
    </w:p>
    <w:p w:rsidR="00B35D94" w:rsidRDefault="00B35D94" w:rsidP="00B35D94"/>
    <w:p w:rsidR="00B35D94" w:rsidRDefault="00B35D94" w:rsidP="00B35D94">
      <w:r>
        <w:t>влечет наложение административного штрафа:</w:t>
      </w:r>
    </w:p>
    <w:p w:rsidR="00B35D94" w:rsidRDefault="00B35D94" w:rsidP="00B35D94"/>
    <w:p w:rsidR="00B35D94" w:rsidRDefault="00B35D94" w:rsidP="00B35D94">
      <w:r>
        <w:t>на граждан в размере от одной тысячи до двух тысяч рублей;</w:t>
      </w:r>
    </w:p>
    <w:p w:rsidR="00B35D94" w:rsidRDefault="00B35D94" w:rsidP="00B35D94"/>
    <w:p w:rsidR="00B35D94" w:rsidRDefault="00B35D94" w:rsidP="00B35D94">
      <w:r>
        <w:t>на должностных лиц - от двух тысяч до пяти тысяч рублей;</w:t>
      </w:r>
    </w:p>
    <w:p w:rsidR="00B35D94" w:rsidRDefault="00B35D94" w:rsidP="00B35D94"/>
    <w:p w:rsidR="00B35D94" w:rsidRDefault="00B35D94" w:rsidP="00B35D94">
      <w:r>
        <w:t>на юридических лиц - от пяти тысяч до десяти тысяч рублей.</w:t>
      </w:r>
    </w:p>
    <w:p w:rsidR="00B35D94" w:rsidRDefault="00B35D94" w:rsidP="00B35D94"/>
    <w:p w:rsidR="00B35D94" w:rsidRDefault="00B35D94" w:rsidP="00B35D94">
      <w:r>
        <w:t>Примечание. Положения настоящей статьи не распространяются:</w:t>
      </w:r>
    </w:p>
    <w:p w:rsidR="00B35D94" w:rsidRDefault="00B35D94" w:rsidP="00B35D94"/>
    <w:p w:rsidR="00B35D94" w:rsidRDefault="00B35D94" w:rsidP="00B35D94">
      <w:proofErr w:type="gramStart"/>
      <w:r>
        <w:t>1) на действия юридических лиц, должностных лиц и граждан,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  <w:proofErr w:type="gramEnd"/>
    </w:p>
    <w:p w:rsidR="00B35D94" w:rsidRDefault="00B35D94" w:rsidP="00B35D94"/>
    <w:p w:rsidR="00D51885" w:rsidRDefault="00B35D94" w:rsidP="00B35D94">
      <w:r>
        <w:t>2) на действия юридических лиц и граждан при отправлении ими религиозных культов в рамках канонических требований соответствующих конфессий.</w:t>
      </w:r>
    </w:p>
    <w:sectPr w:rsidR="00D5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7F"/>
    <w:rsid w:val="008056CC"/>
    <w:rsid w:val="009A6C7B"/>
    <w:rsid w:val="00B35D94"/>
    <w:rsid w:val="00D51885"/>
    <w:rsid w:val="00F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СЭШ</dc:creator>
  <cp:keywords/>
  <dc:description/>
  <cp:lastModifiedBy>СЭШ</cp:lastModifiedBy>
  <cp:revision>2</cp:revision>
  <dcterms:created xsi:type="dcterms:W3CDTF">2019-12-21T11:02:00Z</dcterms:created>
  <dcterms:modified xsi:type="dcterms:W3CDTF">2019-12-21T11:03:00Z</dcterms:modified>
</cp:coreProperties>
</file>