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24" w:rsidRPr="00652024" w:rsidRDefault="00652024" w:rsidP="00652024">
      <w:pPr>
        <w:jc w:val="center"/>
        <w:rPr>
          <w:b/>
          <w:sz w:val="32"/>
        </w:rPr>
      </w:pPr>
      <w:r w:rsidRPr="00652024">
        <w:rPr>
          <w:b/>
          <w:sz w:val="32"/>
        </w:rPr>
        <w:t>ЗАКОН</w:t>
      </w:r>
    </w:p>
    <w:p w:rsidR="00652024" w:rsidRPr="00652024" w:rsidRDefault="00652024" w:rsidP="00652024">
      <w:pPr>
        <w:jc w:val="center"/>
        <w:rPr>
          <w:b/>
          <w:sz w:val="32"/>
        </w:rPr>
      </w:pPr>
      <w:r w:rsidRPr="00652024">
        <w:rPr>
          <w:b/>
          <w:sz w:val="32"/>
        </w:rPr>
        <w:t>КАБАРДИНО-БАЛКАРСКОЙ РЕСПУБЛИКИ</w:t>
      </w:r>
    </w:p>
    <w:p w:rsidR="00652024" w:rsidRPr="00652024" w:rsidRDefault="00652024" w:rsidP="00652024">
      <w:pPr>
        <w:jc w:val="center"/>
        <w:rPr>
          <w:b/>
          <w:sz w:val="32"/>
        </w:rPr>
      </w:pPr>
      <w:r w:rsidRPr="00652024">
        <w:rPr>
          <w:b/>
          <w:sz w:val="32"/>
        </w:rPr>
        <w:t>от 29 апреля 2010 года N 31-РЗ</w:t>
      </w:r>
    </w:p>
    <w:p w:rsidR="00652024" w:rsidRPr="00652024" w:rsidRDefault="00652024" w:rsidP="00652024">
      <w:pPr>
        <w:jc w:val="center"/>
        <w:rPr>
          <w:b/>
          <w:sz w:val="32"/>
        </w:rPr>
      </w:pPr>
      <w:r w:rsidRPr="00652024">
        <w:rPr>
          <w:b/>
          <w:sz w:val="32"/>
        </w:rPr>
        <w:t>О соблюдении тишины и покоя граждан в ночное время в Кабардино-Балкарской Республике</w:t>
      </w:r>
    </w:p>
    <w:p w:rsidR="00652024" w:rsidRDefault="00652024" w:rsidP="00652024">
      <w:proofErr w:type="gramStart"/>
      <w:r>
        <w:t>Принят</w:t>
      </w:r>
      <w:proofErr w:type="gramEnd"/>
      <w:r>
        <w:t xml:space="preserve"> Парламентом</w:t>
      </w:r>
    </w:p>
    <w:p w:rsidR="00652024" w:rsidRDefault="00652024" w:rsidP="00652024">
      <w:r>
        <w:t>Кабардино-Балкарской Республики</w:t>
      </w:r>
    </w:p>
    <w:p w:rsidR="00652024" w:rsidRDefault="00652024" w:rsidP="00652024"/>
    <w:p w:rsidR="00652024" w:rsidRDefault="00652024" w:rsidP="00652024">
      <w:r>
        <w:t>25 марта 2010 года</w:t>
      </w:r>
    </w:p>
    <w:p w:rsidR="00652024" w:rsidRDefault="00652024" w:rsidP="00652024">
      <w:proofErr w:type="gramStart"/>
      <w:r>
        <w:t>(изменение и дополнение:</w:t>
      </w:r>
      <w:proofErr w:type="gramEnd"/>
    </w:p>
    <w:p w:rsidR="00652024" w:rsidRDefault="00652024" w:rsidP="00652024">
      <w:r>
        <w:t xml:space="preserve">Законом Кабардино-Балкарской Республики от 10.01.2013 N 3-РЗ, НГР: </w:t>
      </w:r>
      <w:proofErr w:type="gramStart"/>
      <w:r>
        <w:t>RU07000201300008)</w:t>
      </w:r>
      <w:proofErr w:type="gramEnd"/>
    </w:p>
    <w:p w:rsidR="00652024" w:rsidRDefault="00652024" w:rsidP="00652024">
      <w:r>
        <w:t>Статья 1. Основные понятия, используемые в настоящем Законе</w:t>
      </w:r>
    </w:p>
    <w:p w:rsidR="00652024" w:rsidRDefault="00652024" w:rsidP="00652024"/>
    <w:p w:rsidR="00652024" w:rsidRDefault="00652024" w:rsidP="00652024"/>
    <w:p w:rsidR="00652024" w:rsidRDefault="00652024" w:rsidP="00652024">
      <w:r>
        <w:t>Утратила силу статья 1 Законом Кабардино-Балкарии от 10.01.2013 N 3-РЗ, НГР: RU07000201300008</w:t>
      </w:r>
    </w:p>
    <w:p w:rsidR="00652024" w:rsidRDefault="00652024" w:rsidP="00652024">
      <w:r>
        <w:t>Статья 2. Действия, нарушающие тишину и покой граждан в ночное время в Кабардино-Балкарской Республике</w:t>
      </w:r>
    </w:p>
    <w:p w:rsidR="00652024" w:rsidRDefault="00652024" w:rsidP="00652024"/>
    <w:p w:rsidR="00652024" w:rsidRDefault="00652024" w:rsidP="00652024"/>
    <w:p w:rsidR="00652024" w:rsidRDefault="00652024" w:rsidP="00652024">
      <w:r>
        <w:t>1. К действиям, нарушающим тишину и покой граждан в ночное время, то есть в период с 22 часов до 6 часов следующего дня, в Кабардино-Балкарской Республике, относятся:</w:t>
      </w:r>
    </w:p>
    <w:p w:rsidR="00652024" w:rsidRDefault="00652024" w:rsidP="00652024">
      <w:proofErr w:type="gramStart"/>
      <w:r>
        <w:t>(в редакции Закона Кабардино-Балкарской Республики от 10.01.2013 N 3-РЗ, НГР:</w:t>
      </w:r>
      <w:proofErr w:type="gramEnd"/>
      <w:r>
        <w:t xml:space="preserve"> </w:t>
      </w:r>
      <w:proofErr w:type="gramStart"/>
      <w:r>
        <w:t>RU07000201300008)</w:t>
      </w:r>
      <w:proofErr w:type="gramEnd"/>
    </w:p>
    <w:p w:rsidR="00652024" w:rsidRDefault="00652024" w:rsidP="00652024">
      <w:r>
        <w:t>1) использование телевизоров, радиоприемников, магнитофонов и других звуковоспроизводящих устройств, а также устрой</w:t>
      </w:r>
      <w:proofErr w:type="gramStart"/>
      <w:r>
        <w:t>ств зв</w:t>
      </w:r>
      <w:proofErr w:type="gramEnd"/>
      <w:r>
        <w:t>укоусиления, в том числе установленных на транспортных средствах, объектах мелкорозничной торговли - киосках, павильонах, лотках, повлекшее нарушение тишины и покоя граждан в ночное время;</w:t>
      </w:r>
    </w:p>
    <w:p w:rsidR="00652024" w:rsidRDefault="00652024" w:rsidP="00652024">
      <w:r>
        <w:t>2) игра на музыкальных инструментах, крики, свист, пение, а также иные действия, сопровождающиеся звуками, повлекшие нарушение тишины и покоя граждан в ночное время;</w:t>
      </w:r>
    </w:p>
    <w:p w:rsidR="00652024" w:rsidRDefault="00652024" w:rsidP="00652024">
      <w:r>
        <w:lastRenderedPageBreak/>
        <w:t xml:space="preserve">3) использование звуковых сигналов транспортных средств, в том числе охранной сигнализации, или создание иного шумового эффекта с </w:t>
      </w:r>
      <w:proofErr w:type="gramStart"/>
      <w:r>
        <w:t>использова­нием</w:t>
      </w:r>
      <w:proofErr w:type="gramEnd"/>
      <w:r>
        <w:t xml:space="preserve"> транспортного средства, повлекшее нарушение тишины и покоя граждан в ночное время;</w:t>
      </w:r>
    </w:p>
    <w:p w:rsidR="00652024" w:rsidRDefault="00652024" w:rsidP="00652024">
      <w:proofErr w:type="gramStart"/>
      <w:r>
        <w:t>(в редакции Закона Кабардино-Балкарской Республики от 10.01.2013 N 3-РЗ, НГР:</w:t>
      </w:r>
      <w:proofErr w:type="gramEnd"/>
      <w:r>
        <w:t xml:space="preserve"> </w:t>
      </w:r>
      <w:proofErr w:type="gramStart"/>
      <w:r>
        <w:t>RU07000201300008)</w:t>
      </w:r>
      <w:proofErr w:type="gramEnd"/>
    </w:p>
    <w:p w:rsidR="00652024" w:rsidRDefault="00652024" w:rsidP="00652024">
      <w:r>
        <w:t>4) использование пиротехнических средств, повлекшее нарушение тишины и покоя граждан в ночное время;</w:t>
      </w:r>
    </w:p>
    <w:p w:rsidR="00652024" w:rsidRDefault="00652024" w:rsidP="00652024">
      <w:r>
        <w:t>5) производство ремонтных, строительных, разгрузочно-погрузочных работ, повлекшее нарушение тишины и покоя граждан в ночное время;</w:t>
      </w:r>
    </w:p>
    <w:p w:rsidR="00652024" w:rsidRDefault="00652024" w:rsidP="00652024">
      <w:r>
        <w:t>6) иные действия, повлекшие нарушение тишины и покоя граждан в ночное время.</w:t>
      </w:r>
    </w:p>
    <w:p w:rsidR="00652024" w:rsidRDefault="00652024" w:rsidP="00652024">
      <w:r>
        <w:t>2. Положения настоящего Закона не распространяются:</w:t>
      </w:r>
    </w:p>
    <w:p w:rsidR="00652024" w:rsidRDefault="00652024" w:rsidP="00652024">
      <w:proofErr w:type="gramStart"/>
      <w:r>
        <w:t>1) на действия юридических лиц и граждан, направленные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Федерации, законодательством Кабардино-Балкарской Республики;</w:t>
      </w:r>
      <w:proofErr w:type="gramEnd"/>
    </w:p>
    <w:p w:rsidR="00652024" w:rsidRDefault="00652024" w:rsidP="00652024">
      <w:r>
        <w:t>2) на действия религиозных организаций и граждан при совершении ими богослужений, других религиозных обрядов и церемоний в соответствии с федеральным законодательством, а также при проведении в установленном действующим законодательством порядке культурно-массовых и спортивных мероприятий;</w:t>
      </w:r>
    </w:p>
    <w:p w:rsidR="00652024" w:rsidRDefault="00652024" w:rsidP="00652024">
      <w:r>
        <w:t>3) на правонарушения, за которые федеральным законодательством предусмотрена административная ответственность.</w:t>
      </w:r>
    </w:p>
    <w:p w:rsidR="00652024" w:rsidRDefault="00652024" w:rsidP="00652024">
      <w:r>
        <w:t>Статья 3. Административная ответственность за нарушение тишины и покоя граждан</w:t>
      </w:r>
    </w:p>
    <w:p w:rsidR="00652024" w:rsidRDefault="00652024" w:rsidP="00652024"/>
    <w:p w:rsidR="00652024" w:rsidRDefault="00652024" w:rsidP="00652024"/>
    <w:p w:rsidR="00652024" w:rsidRDefault="00652024" w:rsidP="00652024">
      <w:r>
        <w:t>Нарушение тишины и покоя граждан в ночное время в Кабардино-Балкарской Республике влечет административную ответственность в соответствии с Кодексом Кабардино-Балкарской Республики об административных правонарушениях.</w:t>
      </w:r>
    </w:p>
    <w:p w:rsidR="00652024" w:rsidRDefault="00652024" w:rsidP="00652024">
      <w:r>
        <w:t>Президент</w:t>
      </w:r>
    </w:p>
    <w:p w:rsidR="00652024" w:rsidRDefault="00652024" w:rsidP="00652024">
      <w:r>
        <w:t>Кабардино-Балкарской Республики</w:t>
      </w:r>
    </w:p>
    <w:p w:rsidR="00652024" w:rsidRDefault="00652024" w:rsidP="00652024">
      <w:proofErr w:type="spellStart"/>
      <w:r>
        <w:t>А.Каноков</w:t>
      </w:r>
      <w:proofErr w:type="spellEnd"/>
    </w:p>
    <w:p w:rsidR="00652024" w:rsidRDefault="00652024" w:rsidP="00652024">
      <w:r>
        <w:t>г. Нальчик, Дом Правительства</w:t>
      </w:r>
    </w:p>
    <w:p w:rsidR="00652024" w:rsidRDefault="00652024" w:rsidP="00652024">
      <w:r>
        <w:t>29 апреля 2010 года</w:t>
      </w:r>
    </w:p>
    <w:p w:rsidR="00D51885" w:rsidRDefault="00652024" w:rsidP="00652024">
      <w:r>
        <w:t>N 31-РЗ</w:t>
      </w:r>
    </w:p>
    <w:p w:rsidR="00D43123" w:rsidRDefault="00D43123" w:rsidP="00652024"/>
    <w:p w:rsidR="00D43123" w:rsidRDefault="00D43123" w:rsidP="00D43123"/>
    <w:p w:rsidR="00D43123" w:rsidRPr="00D43123" w:rsidRDefault="00D43123" w:rsidP="00D43123">
      <w:pPr>
        <w:jc w:val="center"/>
        <w:rPr>
          <w:b/>
          <w:sz w:val="32"/>
        </w:rPr>
      </w:pPr>
      <w:r w:rsidRPr="00D43123">
        <w:rPr>
          <w:b/>
          <w:sz w:val="32"/>
        </w:rPr>
        <w:t>ЗАКОН</w:t>
      </w:r>
    </w:p>
    <w:p w:rsidR="00D43123" w:rsidRPr="00D43123" w:rsidRDefault="00D43123" w:rsidP="00D43123">
      <w:pPr>
        <w:jc w:val="center"/>
        <w:rPr>
          <w:b/>
          <w:sz w:val="32"/>
        </w:rPr>
      </w:pPr>
      <w:r w:rsidRPr="00D43123">
        <w:rPr>
          <w:b/>
          <w:sz w:val="32"/>
        </w:rPr>
        <w:t>КАБАРДИНО-БАЛКАРСКОЙ РЕСПУБЛИКИ</w:t>
      </w:r>
    </w:p>
    <w:p w:rsidR="00D43123" w:rsidRPr="00D43123" w:rsidRDefault="00D43123" w:rsidP="00D43123">
      <w:pPr>
        <w:jc w:val="center"/>
        <w:rPr>
          <w:b/>
          <w:sz w:val="32"/>
        </w:rPr>
      </w:pPr>
      <w:r w:rsidRPr="00D43123">
        <w:rPr>
          <w:b/>
          <w:sz w:val="32"/>
        </w:rPr>
        <w:t>от 22 июля 2003 года N 66-РЗ</w:t>
      </w:r>
    </w:p>
    <w:p w:rsidR="00D43123" w:rsidRPr="00D43123" w:rsidRDefault="00D43123" w:rsidP="00D43123">
      <w:pPr>
        <w:jc w:val="center"/>
        <w:rPr>
          <w:b/>
          <w:sz w:val="32"/>
        </w:rPr>
      </w:pPr>
      <w:r w:rsidRPr="00D43123">
        <w:rPr>
          <w:b/>
          <w:sz w:val="32"/>
        </w:rPr>
        <w:t>КОДЕКС КАБАРДИНО-БАЛКАРСКОЙ РЕСПУБЛИКИ ОБ АДМИНИСТРАТИВНЫХ ПРАВОНАРУШЕНИЯХ</w:t>
      </w:r>
    </w:p>
    <w:p w:rsidR="00D43123" w:rsidRPr="00D43123" w:rsidRDefault="00D43123" w:rsidP="00D43123">
      <w:pPr>
        <w:rPr>
          <w:b/>
          <w:sz w:val="28"/>
        </w:rPr>
      </w:pPr>
      <w:bookmarkStart w:id="0" w:name="_GoBack"/>
      <w:bookmarkEnd w:id="0"/>
      <w:r w:rsidRPr="00D43123">
        <w:rPr>
          <w:b/>
          <w:sz w:val="28"/>
        </w:rPr>
        <w:t>Статья 4.5. Нарушение тишины и покоя граждан</w:t>
      </w:r>
    </w:p>
    <w:p w:rsidR="00D43123" w:rsidRDefault="00D43123" w:rsidP="00D43123">
      <w:r>
        <w:t>1. Совершение действий, нарушающих тишину и покой граждан с 22 до 6 часов, за исключением случаев, предусмотренных республиканским законом, -</w:t>
      </w:r>
    </w:p>
    <w:p w:rsidR="00D43123" w:rsidRDefault="00D43123" w:rsidP="00D43123"/>
    <w:p w:rsidR="00D43123" w:rsidRDefault="00D43123" w:rsidP="00D43123">
      <w:r>
        <w:t>(в ред. Закона КБР от 29.04.2010 N 28-РЗ)</w:t>
      </w:r>
    </w:p>
    <w:p w:rsidR="00D43123" w:rsidRDefault="00D43123" w:rsidP="00D43123"/>
    <w:p w:rsidR="00D43123" w:rsidRDefault="00D43123" w:rsidP="00D43123">
      <w:r>
        <w:t>влечет наложение административного штрафа на граждан в размере от пятисот до двух тысяч рублей, на должностных лиц - от трех тысяч до семи тысяч рублей, на юридических лиц - от десяти тысяч до тридцати тысяч рублей.</w:t>
      </w:r>
    </w:p>
    <w:p w:rsidR="00D43123" w:rsidRDefault="00D43123" w:rsidP="00D43123"/>
    <w:p w:rsidR="00D43123" w:rsidRDefault="00D43123" w:rsidP="00D43123">
      <w:r>
        <w:t>(в ред. Законов КБР от 16.11.2007 N 82-РЗ, от 10.01.2013 N 3-РЗ)</w:t>
      </w:r>
    </w:p>
    <w:p w:rsidR="00D43123" w:rsidRDefault="00D43123" w:rsidP="00D43123"/>
    <w:p w:rsidR="00D43123" w:rsidRDefault="00D43123" w:rsidP="00D43123">
      <w:r>
        <w:t>2. Те же действия, совершенные в течение года после взыскания административного штрафа за аналогичное правонарушение, -</w:t>
      </w:r>
    </w:p>
    <w:p w:rsidR="00D43123" w:rsidRDefault="00D43123" w:rsidP="00D43123"/>
    <w:p w:rsidR="00D43123" w:rsidRDefault="00D43123" w:rsidP="00D43123">
      <w:r>
        <w:t>влекут наложение административного штрафа на граждан в размере от двух тысяч до четырех тысяч рублей, на должностных лиц - от пяти тысяч до десяти тысяч рублей, на юридических лиц - от тридцати тысяч до пятидесяти тысяч рублей.</w:t>
      </w:r>
    </w:p>
    <w:p w:rsidR="00D43123" w:rsidRDefault="00D43123" w:rsidP="00652024"/>
    <w:sectPr w:rsidR="00D4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50"/>
    <w:rsid w:val="00652024"/>
    <w:rsid w:val="008056CC"/>
    <w:rsid w:val="009A6C7B"/>
    <w:rsid w:val="00D43123"/>
    <w:rsid w:val="00D51885"/>
    <w:rsid w:val="00E3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3</cp:revision>
  <dcterms:created xsi:type="dcterms:W3CDTF">2019-12-21T11:46:00Z</dcterms:created>
  <dcterms:modified xsi:type="dcterms:W3CDTF">2019-12-21T11:47:00Z</dcterms:modified>
</cp:coreProperties>
</file>