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11" w:rsidRPr="00392A11" w:rsidRDefault="00392A11" w:rsidP="00392A11">
      <w:pPr>
        <w:jc w:val="center"/>
      </w:pPr>
      <w:bookmarkStart w:id="0" w:name="_GoBack"/>
      <w:r w:rsidRPr="00392A11">
        <w:rPr>
          <w:b/>
          <w:bCs/>
        </w:rPr>
        <w:t xml:space="preserve">ОБ ОБЕСПЕЧЕНИИ ТИШИНЫ И ПОКОЯ ГРАЖДАН </w:t>
      </w:r>
      <w:r>
        <w:rPr>
          <w:b/>
          <w:bCs/>
        </w:rPr>
        <w:t xml:space="preserve">НА ТЕРРИТОРИИ ПРИМОРСКОГО КРАЯ </w:t>
      </w:r>
      <w:r w:rsidRPr="00392A11">
        <w:br/>
        <w:t>ЗАКОН</w:t>
      </w:r>
    </w:p>
    <w:p w:rsidR="00392A11" w:rsidRPr="00392A11" w:rsidRDefault="00392A11" w:rsidP="00392A11">
      <w:pPr>
        <w:jc w:val="center"/>
      </w:pPr>
      <w:r w:rsidRPr="00392A11">
        <w:t>ПРИМОРСКОГО КРАЯ</w:t>
      </w:r>
    </w:p>
    <w:p w:rsidR="00392A11" w:rsidRPr="00392A11" w:rsidRDefault="00392A11" w:rsidP="00392A11">
      <w:pPr>
        <w:jc w:val="center"/>
      </w:pPr>
      <w:r w:rsidRPr="00392A11">
        <w:t>от 29 сентября 2014 года N 467-КЗ</w:t>
      </w:r>
    </w:p>
    <w:p w:rsidR="00392A11" w:rsidRPr="00392A11" w:rsidRDefault="00392A11" w:rsidP="00392A11">
      <w:pPr>
        <w:jc w:val="center"/>
      </w:pPr>
      <w:r w:rsidRPr="00392A11">
        <w:t>ОБ ОБЕСПЕЧЕНИИ ТИШИНЫ И ПОКОЯ ГРАЖДАН НА ТЕРРИТОРИИ ПРИМОРСКОГО КРАЯ</w:t>
      </w:r>
    </w:p>
    <w:p w:rsidR="00392A11" w:rsidRPr="00392A11" w:rsidRDefault="00392A11" w:rsidP="00392A11">
      <w:r w:rsidRPr="00392A11">
        <w:t>(в редакции Закона Приморского края от 17.06.2016 N 847-КЗ)</w:t>
      </w:r>
    </w:p>
    <w:p w:rsidR="00392A11" w:rsidRPr="00392A11" w:rsidRDefault="00392A11" w:rsidP="00392A11">
      <w:proofErr w:type="gramStart"/>
      <w:r w:rsidRPr="00392A11">
        <w:t>Принят</w:t>
      </w:r>
      <w:proofErr w:type="gramEnd"/>
      <w:r w:rsidRPr="00392A11">
        <w:br/>
        <w:t>Законодательным Собранием</w:t>
      </w:r>
      <w:r w:rsidRPr="00392A11">
        <w:br/>
        <w:t>Приморского края</w:t>
      </w:r>
      <w:r w:rsidRPr="00392A11">
        <w:br/>
        <w:t>24 сентября 2014 года </w:t>
      </w:r>
      <w:r w:rsidRPr="00392A11">
        <w:br/>
      </w:r>
      <w:r w:rsidRPr="00392A11">
        <w:br/>
      </w:r>
    </w:p>
    <w:p w:rsidR="00392A11" w:rsidRPr="00392A11" w:rsidRDefault="00392A11" w:rsidP="00392A11">
      <w:r w:rsidRPr="00392A11">
        <w:t>Статья 1. Предмет регулирования настоящего Закона</w:t>
      </w:r>
    </w:p>
    <w:p w:rsidR="00392A11" w:rsidRPr="00392A11" w:rsidRDefault="00392A11" w:rsidP="00392A11">
      <w:r w:rsidRPr="00392A11">
        <w:br/>
      </w:r>
      <w:proofErr w:type="gramStart"/>
      <w:r w:rsidRPr="00392A11">
        <w:t>Настоящий Закон регулирует отношения, связанные с обеспечением тишины и покоя граждан на территории Приморского края на следующих объектах:</w:t>
      </w:r>
      <w:r w:rsidRPr="00392A11">
        <w:br/>
      </w:r>
      <w:r w:rsidRPr="00392A11">
        <w:br/>
        <w:t>1) квартиры, помещения общего пользования и общее имущество в многоквартирных домах, жилые дома, жилые помещения и помещения общего пользования в общежитиях;</w:t>
      </w:r>
      <w:r w:rsidRPr="00392A11">
        <w:br/>
      </w:r>
      <w:r w:rsidRPr="00392A11">
        <w:br/>
        <w:t xml:space="preserve">2) придомовые территории, в том числе </w:t>
      </w:r>
      <w:proofErr w:type="spellStart"/>
      <w:r w:rsidRPr="00392A11">
        <w:t>внутридворовые</w:t>
      </w:r>
      <w:proofErr w:type="spellEnd"/>
      <w:r w:rsidRPr="00392A11">
        <w:t xml:space="preserve"> проезды, детские, спортивные, игровые площадки;</w:t>
      </w:r>
      <w:proofErr w:type="gramEnd"/>
      <w:r w:rsidRPr="00392A11">
        <w:br/>
      </w:r>
      <w:r w:rsidRPr="00392A11">
        <w:br/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граждан.</w:t>
      </w:r>
    </w:p>
    <w:p w:rsidR="00392A11" w:rsidRPr="00392A11" w:rsidRDefault="00392A11" w:rsidP="00392A11">
      <w:r w:rsidRPr="00392A11">
        <w:t>Статья 2. Периоды времени, в которые не допускается нарушение тишины и покоя граждан</w:t>
      </w:r>
    </w:p>
    <w:p w:rsidR="00392A11" w:rsidRPr="00392A11" w:rsidRDefault="00392A11" w:rsidP="00392A11">
      <w:r w:rsidRPr="00392A11">
        <w:t>(в редакции Закона Приморского края от 17.06.2016 N 847-КЗ)</w:t>
      </w:r>
    </w:p>
    <w:p w:rsidR="00392A11" w:rsidRPr="00392A11" w:rsidRDefault="00392A11" w:rsidP="00392A11">
      <w:r w:rsidRPr="00392A11">
        <w:br/>
        <w:t>1. Не допускается нарушение тишины и покоя граждан с 22.00 до 9.00 часов в будние дни (с понедельника по пятницу включительно) и с 23.00 до 10.00 часов в выходные дни (суббота, воскресенье) и установленные федеральным законодательством нерабочие праздничные дни, за исключением случаев, указанных в частях 2 - 4 настоящей статьи.</w:t>
      </w:r>
      <w:r w:rsidRPr="00392A11">
        <w:br/>
      </w:r>
      <w:r w:rsidRPr="00392A11">
        <w:br/>
        <w:t xml:space="preserve">2. </w:t>
      </w:r>
      <w:proofErr w:type="gramStart"/>
      <w:r w:rsidRPr="00392A11">
        <w:t>В отношении квартир, помещений общего пользования и общего имущества в многоквартирных домах, жилых домов, жилых помещений и помещений общего пользования в общежитиях в части действий, предусмотренных пунктами 1 - 3 части 1 статьи 3 настоящего Закона, не допускается нарушение тишины и покоя граждан:</w:t>
      </w:r>
      <w:r w:rsidRPr="00392A11">
        <w:br/>
      </w:r>
      <w:r w:rsidRPr="00392A11">
        <w:br/>
        <w:t>1) с 22.00 до 9.00 часов в будние дни (с понедельника по пятницу включительно);</w:t>
      </w:r>
      <w:proofErr w:type="gramEnd"/>
      <w:r w:rsidRPr="00392A11">
        <w:br/>
      </w:r>
      <w:r w:rsidRPr="00392A11">
        <w:lastRenderedPageBreak/>
        <w:br/>
        <w:t>2) с 23.00 до 10.00 часов в выходные дни (суббота, воскресенье) и установленные федеральным законодательством нерабочие праздничные дни;</w:t>
      </w:r>
      <w:r w:rsidRPr="00392A11">
        <w:br/>
      </w:r>
      <w:r w:rsidRPr="00392A11">
        <w:br/>
        <w:t>3) с 13.00 до 15.00 часов ежедневно.</w:t>
      </w:r>
      <w:r w:rsidRPr="00392A11">
        <w:br/>
      </w:r>
      <w:r w:rsidRPr="00392A11">
        <w:br/>
        <w:t xml:space="preserve">3. </w:t>
      </w:r>
      <w:proofErr w:type="gramStart"/>
      <w:r w:rsidRPr="00392A11">
        <w:t>В отношении квартир, помещений общего пользования и общего имущества в многоквартирных домах, жилых домов, жилых помещений и помещений общего пользования в общежитиях в части действий, предусмотренных пунктом 4 части 1 статьи 3 настоящего Закона, не допускается нарушение тишины и покоя граждан:</w:t>
      </w:r>
      <w:r w:rsidRPr="00392A11">
        <w:br/>
      </w:r>
      <w:r w:rsidRPr="00392A11">
        <w:br/>
        <w:t>1) с 21.00 до 9.00 часов в будние дни (с понедельника по пятницу включительно);</w:t>
      </w:r>
      <w:proofErr w:type="gramEnd"/>
      <w:r w:rsidRPr="00392A11">
        <w:br/>
      </w:r>
      <w:r w:rsidRPr="00392A11">
        <w:br/>
        <w:t>2) с 21.00 до 10.00 часов в выходные дни (суббота, воскресенье) и установленные федеральным законодательством нерабочие праздничные дни;</w:t>
      </w:r>
      <w:r w:rsidRPr="00392A11">
        <w:br/>
      </w:r>
      <w:r w:rsidRPr="00392A11">
        <w:br/>
        <w:t>3) с 13.00 до 15.00 часов ежедневно.</w:t>
      </w:r>
      <w:r w:rsidRPr="00392A11">
        <w:br/>
      </w:r>
      <w:r w:rsidRPr="00392A11">
        <w:br/>
        <w:t xml:space="preserve">4. </w:t>
      </w:r>
      <w:proofErr w:type="gramStart"/>
      <w:r w:rsidRPr="00392A11">
        <w:t>В отношении квартир, помещений общего пользования и общего имущества в многоквартирных домах, со дня ввода в эксплуатацию которых прошло менее года, в части действий, предусмотренных пунктом 4 части 1 статьи 3 настоящего Закона, не допускается нарушение тишины и покоя граждан:</w:t>
      </w:r>
      <w:r w:rsidRPr="00392A11">
        <w:br/>
      </w:r>
      <w:r w:rsidRPr="00392A11">
        <w:br/>
        <w:t>1) с 21.00 до 9.00 часов в будние дни (с понедельника по пятницу включительно);</w:t>
      </w:r>
      <w:proofErr w:type="gramEnd"/>
      <w:r w:rsidRPr="00392A11">
        <w:br/>
      </w:r>
      <w:r w:rsidRPr="00392A11">
        <w:br/>
        <w:t>2) с 21.00 до 10.00 часов в выходные дни (суббота, воскресенье) и установленные федеральным законодательством нерабочие праздничные дни.</w:t>
      </w:r>
    </w:p>
    <w:p w:rsidR="00392A11" w:rsidRPr="00392A11" w:rsidRDefault="00392A11" w:rsidP="00392A11">
      <w:r w:rsidRPr="00392A11">
        <w:t>Статья 3. Действия, нарушающие тишину и покой граждан</w:t>
      </w:r>
    </w:p>
    <w:p w:rsidR="00392A11" w:rsidRPr="00392A11" w:rsidRDefault="00392A11" w:rsidP="00392A11">
      <w:r w:rsidRPr="00392A11">
        <w:br/>
        <w:t>1. К действиям, нарушающим тишину и покой граждан, относятся:</w:t>
      </w:r>
      <w:r w:rsidRPr="00392A11">
        <w:br/>
      </w:r>
      <w:r w:rsidRPr="00392A11">
        <w:br/>
        <w:t>1) использование звуковоспроизводящих устройств и устрой</w:t>
      </w:r>
      <w:proofErr w:type="gramStart"/>
      <w:r w:rsidRPr="00392A11">
        <w:t>ств зв</w:t>
      </w:r>
      <w:proofErr w:type="gramEnd"/>
      <w:r w:rsidRPr="00392A11">
        <w:t>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  <w:r w:rsidRPr="00392A11">
        <w:br/>
      </w:r>
      <w:r w:rsidRPr="00392A11">
        <w:br/>
        <w:t>2) крики, свист, пение, игра на музыкальных инструментах, повлекшие нарушение тишины и покоя граждан;</w:t>
      </w:r>
      <w:r w:rsidRPr="00392A11">
        <w:br/>
      </w:r>
      <w:r w:rsidRPr="00392A11">
        <w:br/>
        <w:t>3) применение пиротехнических изделий, повлекшее нарушение тишины и покоя граждан;</w:t>
      </w:r>
      <w:r w:rsidRPr="00392A11">
        <w:br/>
      </w:r>
      <w:r w:rsidRPr="00392A11">
        <w:br/>
        <w:t>4) проведение ремонтных работ, переустройства и (или) перепланировки жилых помещений и нежилых помещений в многоквартирном доме, повлекшее нарушение тишины и покоя граждан;</w:t>
      </w:r>
      <w:r w:rsidRPr="00392A11">
        <w:br/>
      </w:r>
      <w:r w:rsidRPr="00392A11">
        <w:br/>
      </w:r>
      <w:proofErr w:type="gramStart"/>
      <w:r w:rsidRPr="00392A11">
        <w:t>5)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пунктом 4 настоящей части, повлекшее нарушение тишины и покоя граждан;</w:t>
      </w:r>
      <w:r w:rsidRPr="00392A11">
        <w:br/>
      </w:r>
      <w:r w:rsidRPr="00392A11">
        <w:lastRenderedPageBreak/>
        <w:br/>
        <w:t>6) непринятие мер владельцем транспортного средства по отключению неоднократно сработавшей звуковой сигнализации, установленной на транспортном средстве, повлекшее нарушение тишины и покоя граждан.</w:t>
      </w:r>
      <w:r w:rsidRPr="00392A11">
        <w:br/>
      </w:r>
      <w:r w:rsidRPr="00392A11">
        <w:br/>
        <w:t>2.</w:t>
      </w:r>
      <w:proofErr w:type="gramEnd"/>
      <w:r w:rsidRPr="00392A11">
        <w:t xml:space="preserve"> Положения настоящего Закона не распространяются на:</w:t>
      </w:r>
      <w:r w:rsidRPr="00392A11">
        <w:br/>
      </w:r>
      <w:r w:rsidRPr="00392A11">
        <w:br/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  <w:r w:rsidRPr="00392A11">
        <w:br/>
      </w:r>
      <w:r w:rsidRPr="00392A11">
        <w:br/>
      </w:r>
      <w:proofErr w:type="gramStart"/>
      <w:r w:rsidRPr="00392A11">
        <w:t>2) проведение публичных мероприятий, официальных физкультурных мероприятий и спортивных мероприятий, культурных мероприятий, а также проведение религиозных обрядов и церемоний в соответствии с действующим законодательством;</w:t>
      </w:r>
      <w:r w:rsidRPr="00392A11">
        <w:br/>
      </w:r>
      <w:r w:rsidRPr="00392A11">
        <w:br/>
        <w:t>3) празднование Нового года в период с 22.00 часов 31 декабря до 06.00 часов 1 января;</w:t>
      </w:r>
      <w:r w:rsidRPr="00392A11">
        <w:br/>
      </w:r>
      <w:r w:rsidRPr="00392A11">
        <w:br/>
        <w:t>4) действия, за совершение которых Кодексом Российской Федерации об административных правонарушениях установлена административная ответственность.</w:t>
      </w:r>
      <w:proofErr w:type="gramEnd"/>
    </w:p>
    <w:p w:rsidR="00392A11" w:rsidRPr="00392A11" w:rsidRDefault="00392A11" w:rsidP="00392A11">
      <w:r w:rsidRPr="00392A11">
        <w:t>Статья 4. Ответственность за нарушение тишины и покоя граждан на территории Приморского края</w:t>
      </w:r>
    </w:p>
    <w:p w:rsidR="00392A11" w:rsidRPr="00392A11" w:rsidRDefault="00392A11" w:rsidP="00392A11">
      <w:r w:rsidRPr="00392A11">
        <w:br/>
        <w:t xml:space="preserve">Нарушение тишины и покоя граждан на территории Приморского края влечет </w:t>
      </w:r>
      <w:proofErr w:type="gramStart"/>
      <w:r w:rsidRPr="00392A11">
        <w:t>административную</w:t>
      </w:r>
      <w:proofErr w:type="gramEnd"/>
      <w:r w:rsidRPr="00392A11">
        <w:t xml:space="preserve"> ответственность, установленную законом Приморского края.</w:t>
      </w:r>
    </w:p>
    <w:p w:rsidR="00392A11" w:rsidRPr="00392A11" w:rsidRDefault="00392A11" w:rsidP="00392A11">
      <w:r w:rsidRPr="00392A11">
        <w:t>Статья 5. Порядок вступления в силу настоящего Закона</w:t>
      </w:r>
    </w:p>
    <w:p w:rsidR="00392A11" w:rsidRPr="00392A11" w:rsidRDefault="00392A11" w:rsidP="00392A11">
      <w:r w:rsidRPr="00392A11">
        <w:br/>
        <w:t>Настоящий Закон вступает в силу по истечении 10 дней со дня его официального опубликования.</w:t>
      </w:r>
    </w:p>
    <w:p w:rsidR="00392A11" w:rsidRPr="00392A11" w:rsidRDefault="00392A11" w:rsidP="00392A11">
      <w:r w:rsidRPr="00392A11">
        <w:t>Губернатор края</w:t>
      </w:r>
      <w:r w:rsidRPr="00392A11">
        <w:br/>
        <w:t>В.В.МИКЛУШЕВСКИЙ</w:t>
      </w:r>
    </w:p>
    <w:p w:rsidR="00392A11" w:rsidRPr="00392A11" w:rsidRDefault="00392A11" w:rsidP="00392A11">
      <w:r w:rsidRPr="00392A11">
        <w:t>г. Владивосток</w:t>
      </w:r>
      <w:r w:rsidRPr="00392A11">
        <w:br/>
        <w:t>29 сентября 2014 года</w:t>
      </w:r>
      <w:r w:rsidRPr="00392A11">
        <w:br/>
        <w:t>N 467-КЗ</w:t>
      </w:r>
    </w:p>
    <w:bookmarkEnd w:id="0"/>
    <w:p w:rsidR="00D51885" w:rsidRDefault="00D51885"/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F5"/>
    <w:rsid w:val="00392A11"/>
    <w:rsid w:val="008056CC"/>
    <w:rsid w:val="009A6C7B"/>
    <w:rsid w:val="00B746F5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2019-12-19T18:46:00Z</dcterms:created>
  <dcterms:modified xsi:type="dcterms:W3CDTF">2019-12-19T18:46:00Z</dcterms:modified>
</cp:coreProperties>
</file>