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6" w:rsidRPr="000D5F56" w:rsidRDefault="000D5F56" w:rsidP="000D5F56">
      <w:pPr>
        <w:jc w:val="center"/>
        <w:rPr>
          <w:b/>
          <w:sz w:val="36"/>
        </w:rPr>
      </w:pPr>
      <w:r w:rsidRPr="000D5F56">
        <w:rPr>
          <w:b/>
          <w:sz w:val="36"/>
        </w:rPr>
        <w:t>ЗАКОН</w:t>
      </w:r>
    </w:p>
    <w:p w:rsidR="000D5F56" w:rsidRPr="000D5F56" w:rsidRDefault="000D5F56" w:rsidP="000D5F56">
      <w:pPr>
        <w:jc w:val="center"/>
        <w:rPr>
          <w:b/>
          <w:sz w:val="36"/>
        </w:rPr>
      </w:pPr>
      <w:r w:rsidRPr="000D5F56">
        <w:rPr>
          <w:b/>
          <w:sz w:val="36"/>
        </w:rPr>
        <w:t>РЕСПУБЛИКИ ТЫВА</w:t>
      </w:r>
    </w:p>
    <w:p w:rsidR="000D5F56" w:rsidRPr="000D5F56" w:rsidRDefault="000D5F56" w:rsidP="000D5F56">
      <w:pPr>
        <w:jc w:val="center"/>
        <w:rPr>
          <w:b/>
          <w:sz w:val="36"/>
        </w:rPr>
      </w:pPr>
      <w:r w:rsidRPr="000D5F56">
        <w:rPr>
          <w:b/>
          <w:sz w:val="36"/>
        </w:rPr>
        <w:t>от 11 ноября 2011 года N 962 ВХ-</w:t>
      </w:r>
      <w:proofErr w:type="gramStart"/>
      <w:r w:rsidRPr="000D5F56">
        <w:rPr>
          <w:b/>
          <w:sz w:val="36"/>
        </w:rPr>
        <w:t>I</w:t>
      </w:r>
      <w:proofErr w:type="gramEnd"/>
    </w:p>
    <w:p w:rsidR="000D5F56" w:rsidRPr="000D5F56" w:rsidRDefault="000D5F56" w:rsidP="000D5F56">
      <w:pPr>
        <w:jc w:val="center"/>
        <w:rPr>
          <w:b/>
          <w:sz w:val="36"/>
        </w:rPr>
      </w:pPr>
      <w:r w:rsidRPr="000D5F56">
        <w:rPr>
          <w:b/>
          <w:sz w:val="36"/>
        </w:rPr>
        <w:t>О ЗАЩИТЕ ПОКОЯ ГРАЖДАН И СОБЛЮДЕНИИ ТИШИНЫ НА ТЕРРИТОРИИ РЕСПУБЛИКИ ТЫВА</w:t>
      </w:r>
    </w:p>
    <w:p w:rsidR="000D5F56" w:rsidRDefault="000D5F56" w:rsidP="000D5F56">
      <w:proofErr w:type="gramStart"/>
      <w:r>
        <w:t>Принят</w:t>
      </w:r>
      <w:proofErr w:type="gramEnd"/>
    </w:p>
    <w:p w:rsidR="000D5F56" w:rsidRDefault="000D5F56" w:rsidP="000D5F56">
      <w:r>
        <w:t>Верховным Хуралом (парламентом)</w:t>
      </w:r>
    </w:p>
    <w:p w:rsidR="000D5F56" w:rsidRDefault="000D5F56" w:rsidP="000D5F56">
      <w:r>
        <w:t>Республики Тыва</w:t>
      </w:r>
    </w:p>
    <w:p w:rsidR="000D5F56" w:rsidRDefault="000D5F56" w:rsidP="000D5F56">
      <w:r>
        <w:t xml:space="preserve">26 октября 2011 года </w:t>
      </w:r>
    </w:p>
    <w:p w:rsidR="000D5F56" w:rsidRDefault="000D5F56" w:rsidP="000D5F56"/>
    <w:p w:rsidR="000D5F56" w:rsidRDefault="000D5F56" w:rsidP="000D5F56"/>
    <w:p w:rsidR="000D5F56" w:rsidRDefault="000D5F56" w:rsidP="000D5F56">
      <w:r>
        <w:t>Статья 1. Периоды времени, в которые не допускается нарушение покоя граждан и тишины, и защищаемые объекты</w:t>
      </w:r>
    </w:p>
    <w:p w:rsidR="000D5F56" w:rsidRDefault="000D5F56" w:rsidP="000D5F56">
      <w:r>
        <w:t>1. Не допускается нарушение покоя граждан и тишины:</w:t>
      </w:r>
    </w:p>
    <w:p w:rsidR="000D5F56" w:rsidRDefault="000D5F56" w:rsidP="000D5F56"/>
    <w:p w:rsidR="000D5F56" w:rsidRDefault="000D5F56" w:rsidP="000D5F56">
      <w:r>
        <w:t>а) с 22.00 до 08.00 часов в будние дни (с понедельника по пятницу включительно);</w:t>
      </w:r>
    </w:p>
    <w:p w:rsidR="000D5F56" w:rsidRDefault="000D5F56" w:rsidP="000D5F56"/>
    <w:p w:rsidR="000D5F56" w:rsidRDefault="000D5F56" w:rsidP="000D5F56">
      <w:r>
        <w:t>б)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0D5F56" w:rsidRDefault="000D5F56" w:rsidP="000D5F56"/>
    <w:p w:rsidR="000D5F56" w:rsidRDefault="000D5F56" w:rsidP="000D5F56">
      <w:r>
        <w:t>в) с 13.00 до 15.00 часов ежедневно в отношении защищаемых объектов, предусмотренных пунктом "а" части 2 настоящей статьи, в части действий, предусмотренных пунктами "а" и "д" части 1 статьи 2 настоящего Закона.</w:t>
      </w:r>
    </w:p>
    <w:p w:rsidR="000D5F56" w:rsidRDefault="000D5F56" w:rsidP="000D5F56"/>
    <w:p w:rsidR="000D5F56" w:rsidRDefault="000D5F56" w:rsidP="000D5F56">
      <w:r>
        <w:t>2. Защищаемыми от нарушения покоя граждан и тишины объектами в Республике Тыва являются:</w:t>
      </w:r>
    </w:p>
    <w:p w:rsidR="000D5F56" w:rsidRDefault="000D5F56" w:rsidP="000D5F56"/>
    <w:p w:rsidR="000D5F56" w:rsidRDefault="000D5F56" w:rsidP="000D5F56">
      <w:r>
        <w:t>а)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0D5F56" w:rsidRDefault="000D5F56" w:rsidP="000D5F56"/>
    <w:p w:rsidR="000D5F56" w:rsidRDefault="000D5F56" w:rsidP="000D5F56">
      <w:r>
        <w:lastRenderedPageBreak/>
        <w:t>б) придомовые территории, детские, спортивные, игровые площадки на территории жилых микрорайонов и групп жилых домов;</w:t>
      </w:r>
    </w:p>
    <w:p w:rsidR="000D5F56" w:rsidRDefault="000D5F56" w:rsidP="000D5F56"/>
    <w:p w:rsidR="000D5F56" w:rsidRDefault="000D5F56" w:rsidP="000D5F56">
      <w:r>
        <w:t>в) помещения и территории дошкольных образовательных организаций;</w:t>
      </w:r>
    </w:p>
    <w:p w:rsidR="000D5F56" w:rsidRDefault="000D5F56" w:rsidP="000D5F56"/>
    <w:p w:rsidR="000D5F56" w:rsidRDefault="000D5F56" w:rsidP="000D5F56">
      <w:r>
        <w:t>г) помещения и территории медицинских организаций;</w:t>
      </w:r>
    </w:p>
    <w:p w:rsidR="000D5F56" w:rsidRDefault="000D5F56" w:rsidP="000D5F56"/>
    <w:p w:rsidR="000D5F56" w:rsidRDefault="000D5F56" w:rsidP="000D5F56">
      <w:r>
        <w:t>д) помещения и территории организаций, оказывающих социальные, санаторно-курортные, реабилитационные услуги;</w:t>
      </w:r>
    </w:p>
    <w:p w:rsidR="000D5F56" w:rsidRDefault="000D5F56" w:rsidP="000D5F56"/>
    <w:p w:rsidR="000D5F56" w:rsidRDefault="000D5F56" w:rsidP="000D5F56">
      <w:r>
        <w:t>е) помещения и территории гостиниц.</w:t>
      </w:r>
    </w:p>
    <w:p w:rsidR="000D5F56" w:rsidRDefault="000D5F56" w:rsidP="000D5F56">
      <w:r>
        <w:t>Статья 2. Действия, нарушающие покой граждан и тишину на территории Республики Тыва</w:t>
      </w:r>
    </w:p>
    <w:p w:rsidR="000D5F56" w:rsidRDefault="000D5F56" w:rsidP="000D5F56"/>
    <w:p w:rsidR="000D5F56" w:rsidRDefault="000D5F56" w:rsidP="000D5F56">
      <w:r>
        <w:t>(в редакции Закона Республики Тыва от 12.05.2017 N 276-ЗРТ)</w:t>
      </w:r>
    </w:p>
    <w:p w:rsidR="000D5F56" w:rsidRDefault="000D5F56" w:rsidP="000D5F56"/>
    <w:p w:rsidR="000D5F56" w:rsidRDefault="000D5F56" w:rsidP="000D5F56">
      <w:r>
        <w:t>1. К действиям, нарушающим покой граждан и тишину на защищаемых территориях и в защищаемых помещениях на территории Республики Тыва, относятся:</w:t>
      </w:r>
    </w:p>
    <w:p w:rsidR="000D5F56" w:rsidRDefault="000D5F56" w:rsidP="000D5F56"/>
    <w:p w:rsidR="000D5F56" w:rsidRDefault="000D5F56" w:rsidP="000D5F56">
      <w:r>
        <w:t>(в ред. Закона Республики Тыва от 12.05.2017 N 276-ЗРТ)</w:t>
      </w:r>
    </w:p>
    <w:p w:rsidR="000D5F56" w:rsidRDefault="000D5F56" w:rsidP="000D5F56"/>
    <w:p w:rsidR="000D5F56" w:rsidRDefault="000D5F56" w:rsidP="000D5F56">
      <w:r>
        <w:t>а)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0D5F56" w:rsidRDefault="000D5F56" w:rsidP="000D5F56"/>
    <w:p w:rsidR="000D5F56" w:rsidRDefault="000D5F56" w:rsidP="000D5F56">
      <w: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0D5F56" w:rsidRDefault="000D5F56" w:rsidP="000D5F56"/>
    <w:p w:rsidR="000D5F56" w:rsidRDefault="000D5F56" w:rsidP="000D5F56">
      <w: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0D5F56" w:rsidRDefault="000D5F56" w:rsidP="000D5F56"/>
    <w:p w:rsidR="000D5F56" w:rsidRDefault="000D5F56" w:rsidP="000D5F56">
      <w:r>
        <w:lastRenderedPageBreak/>
        <w:t>г) использование пиротехнических средств, повлекшее нарушение покоя граждан и тишины в ночное время;</w:t>
      </w:r>
    </w:p>
    <w:p w:rsidR="000D5F56" w:rsidRDefault="000D5F56" w:rsidP="000D5F56"/>
    <w:p w:rsidR="000D5F56" w:rsidRDefault="000D5F56" w:rsidP="000D5F56">
      <w:r>
        <w:t>д)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0D5F56" w:rsidRDefault="000D5F56" w:rsidP="000D5F56"/>
    <w:p w:rsidR="000D5F56" w:rsidRDefault="000D5F56" w:rsidP="000D5F56">
      <w:r>
        <w:t>е) иные действия, повлекшие нарушение покоя граждан и тишины в ночное время на защищаемых территориях и в защищаемых помещениях на территории Республики Тыва.</w:t>
      </w:r>
    </w:p>
    <w:p w:rsidR="000D5F56" w:rsidRDefault="000D5F56" w:rsidP="000D5F56"/>
    <w:p w:rsidR="000D5F56" w:rsidRDefault="000D5F56" w:rsidP="000D5F56">
      <w:r>
        <w:t>2. Положения настоящего Закона не распространяются:</w:t>
      </w:r>
    </w:p>
    <w:p w:rsidR="000D5F56" w:rsidRDefault="000D5F56" w:rsidP="000D5F56"/>
    <w:p w:rsidR="000D5F56" w:rsidRDefault="000D5F56" w:rsidP="000D5F56">
      <w:proofErr w:type="gramStart"/>
      <w: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законодательствами Российской Федерации и Республики Тыва;</w:t>
      </w:r>
      <w:proofErr w:type="gramEnd"/>
    </w:p>
    <w:p w:rsidR="000D5F56" w:rsidRDefault="000D5F56" w:rsidP="000D5F56"/>
    <w:p w:rsidR="000D5F56" w:rsidRDefault="000D5F56" w:rsidP="000D5F56">
      <w:r>
        <w:t>б) на действия юридических лиц и граждан при отправлении ими религиозных обрядов и церемоний в рамках канонических требований соответствующих конфессий;</w:t>
      </w:r>
    </w:p>
    <w:p w:rsidR="000D5F56" w:rsidRDefault="000D5F56" w:rsidP="000D5F56"/>
    <w:p w:rsidR="000D5F56" w:rsidRDefault="000D5F56" w:rsidP="000D5F56">
      <w:r>
        <w:t>в) на правонарушения, за которые федеральным законодательством предусмотрена административная ответственность;</w:t>
      </w:r>
    </w:p>
    <w:p w:rsidR="000D5F56" w:rsidRDefault="000D5F56" w:rsidP="000D5F56"/>
    <w:p w:rsidR="000D5F56" w:rsidRDefault="000D5F56" w:rsidP="000D5F56">
      <w:r>
        <w:t>г) на действия, связанные с проведением культурно-массовых и спортивных мероприятий в порядке, устанавливаемом органами государственной власти Республики Тыва и органами местного самоуправления муниципальных образований Республики Тыва.</w:t>
      </w:r>
    </w:p>
    <w:p w:rsidR="000D5F56" w:rsidRDefault="000D5F56" w:rsidP="000D5F56">
      <w:r>
        <w:t>Статья 3. Административная ответственность за нарушение покоя граждан и тишины</w:t>
      </w:r>
    </w:p>
    <w:p w:rsidR="000D5F56" w:rsidRDefault="000D5F56" w:rsidP="000D5F56"/>
    <w:p w:rsidR="000D5F56" w:rsidRDefault="000D5F56" w:rsidP="000D5F56"/>
    <w:p w:rsidR="000D5F56" w:rsidRDefault="000D5F56" w:rsidP="000D5F56">
      <w:r>
        <w:t>Нарушение покоя граждан и тишины на территории Республики Тыва влечет административную ответственность в соответствии с Законом Республики Тыва "Кодекс Республики Тыва об административных правонарушениях".</w:t>
      </w:r>
    </w:p>
    <w:p w:rsidR="000D5F56" w:rsidRDefault="000D5F56" w:rsidP="000D5F56"/>
    <w:p w:rsidR="000D5F56" w:rsidRDefault="000D5F56" w:rsidP="000D5F56">
      <w:r>
        <w:t>(в ред. Закона Республики Тыва от 12.05.2017 N 276-ЗРТ)</w:t>
      </w:r>
    </w:p>
    <w:p w:rsidR="000D5F56" w:rsidRDefault="000D5F56" w:rsidP="000D5F56">
      <w:r>
        <w:lastRenderedPageBreak/>
        <w:t>Статья 4. Порядок вступления в силу настоящего Закона</w:t>
      </w:r>
    </w:p>
    <w:p w:rsidR="000D5F56" w:rsidRDefault="000D5F56" w:rsidP="000D5F56"/>
    <w:p w:rsidR="000D5F56" w:rsidRDefault="000D5F56" w:rsidP="000D5F56"/>
    <w:p w:rsidR="000D5F56" w:rsidRDefault="000D5F56" w:rsidP="000D5F56">
      <w:r>
        <w:t>Настоящий Закон вступает в силу по истечении десяти дней со дня его официального опубликования.</w:t>
      </w:r>
    </w:p>
    <w:p w:rsidR="000D5F56" w:rsidRDefault="000D5F56" w:rsidP="000D5F56">
      <w:r>
        <w:t>Председатель Правительства</w:t>
      </w:r>
    </w:p>
    <w:p w:rsidR="000D5F56" w:rsidRDefault="000D5F56" w:rsidP="000D5F56">
      <w:r>
        <w:t>Республики Тыва</w:t>
      </w:r>
    </w:p>
    <w:p w:rsidR="000D5F56" w:rsidRDefault="000D5F56" w:rsidP="000D5F56">
      <w:r>
        <w:t>Ш.КАРА-ООЛ</w:t>
      </w:r>
    </w:p>
    <w:p w:rsidR="000D5F56" w:rsidRDefault="000D5F56" w:rsidP="000D5F56">
      <w:r>
        <w:t>г. Кызыл</w:t>
      </w:r>
    </w:p>
    <w:p w:rsidR="000D5F56" w:rsidRDefault="000D5F56" w:rsidP="000D5F56">
      <w:r>
        <w:t>11 ноября 2011 года</w:t>
      </w:r>
    </w:p>
    <w:p w:rsidR="00D51885" w:rsidRDefault="000D5F56" w:rsidP="000D5F56">
      <w:r>
        <w:t>N 962 ВХ-1</w:t>
      </w:r>
    </w:p>
    <w:p w:rsidR="00742AF9" w:rsidRPr="00742AF9" w:rsidRDefault="00742AF9" w:rsidP="00742AF9">
      <w:pPr>
        <w:jc w:val="center"/>
        <w:rPr>
          <w:b/>
        </w:rPr>
      </w:pPr>
      <w:bookmarkStart w:id="0" w:name="_GoBack"/>
      <w:r w:rsidRPr="00742AF9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РЕСПУБЛИКИ ТЫВА  </w:t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30 декабря 2008 года N 905 ВХ-2</w:t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742AF9">
        <w:rPr>
          <w:rFonts w:ascii="Arial" w:hAnsi="Arial" w:cs="Arial"/>
          <w:b/>
          <w:spacing w:val="2"/>
          <w:sz w:val="31"/>
          <w:szCs w:val="31"/>
          <w:shd w:val="clear" w:color="auto" w:fill="FFFFFF"/>
        </w:rPr>
        <w:t>Кодекс</w:t>
      </w:r>
      <w:r w:rsidRPr="00742AF9">
        <w:rPr>
          <w:rStyle w:val="apple-converted-space"/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742AF9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Республики Тыва об административных правонарушениях</w:t>
      </w:r>
    </w:p>
    <w:bookmarkEnd w:id="0"/>
    <w:p w:rsidR="00742AF9" w:rsidRDefault="00742AF9" w:rsidP="000D5F56"/>
    <w:p w:rsidR="00742AF9" w:rsidRPr="00742AF9" w:rsidRDefault="00742AF9" w:rsidP="00742AF9">
      <w:pPr>
        <w:rPr>
          <w:b/>
          <w:sz w:val="32"/>
        </w:rPr>
      </w:pPr>
      <w:r w:rsidRPr="00742AF9">
        <w:rPr>
          <w:b/>
          <w:sz w:val="32"/>
        </w:rPr>
        <w:t>Статья 3.10. Нарушение тишины и покоя граждан</w:t>
      </w:r>
    </w:p>
    <w:p w:rsidR="00742AF9" w:rsidRDefault="00742AF9" w:rsidP="00742AF9">
      <w:proofErr w:type="gramStart"/>
      <w:r>
        <w:t>Совершение действий, нарушающих тишину и покой граждан в периоды времени, установленные Законом Республики Тыва от 11 ноября 2011 года N 962 ВХ-1 "О защите покоя граждан и соблюдении тишины на территории Республики Тыва",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а также при проведении культурно-массовых мероприятий, разрешенных органами государственной власти Республики Тыва или органами местного самоуправления, -</w:t>
      </w:r>
      <w:proofErr w:type="gramEnd"/>
    </w:p>
    <w:p w:rsidR="00742AF9" w:rsidRDefault="00742AF9" w:rsidP="00742AF9">
      <w:r>
        <w:lastRenderedPageBreak/>
        <w:t>влечет предупреждение или наложение административного штрафа на граждан в размере от 500 до 5000 рублей; на должностных лиц - от 5000 до 10000 рублей; на юридических лиц - от 10000 до 30000 рублей.</w:t>
      </w:r>
    </w:p>
    <w:sectPr w:rsidR="0074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0"/>
    <w:rsid w:val="000D5F56"/>
    <w:rsid w:val="00742AF9"/>
    <w:rsid w:val="008056CC"/>
    <w:rsid w:val="008E12A0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2019-12-21T12:32:00Z</dcterms:created>
  <dcterms:modified xsi:type="dcterms:W3CDTF">2019-12-21T12:34:00Z</dcterms:modified>
</cp:coreProperties>
</file>