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65" w:rsidRDefault="00153465" w:rsidP="00153465">
      <w:pPr>
        <w:jc w:val="center"/>
        <w:rPr>
          <w:b/>
          <w:sz w:val="32"/>
        </w:rPr>
      </w:pP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ЗАКОН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 РЕСПУБ</w:t>
      </w:r>
      <w:bookmarkStart w:id="0" w:name="_GoBack"/>
      <w:bookmarkEnd w:id="0"/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ЛИКИ САХА (ЯКУТИЯ)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от 14 октября 2009 года N 726-З N 337-IV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Кодекс Республики Саха (Якутия) об административных правонарушениях</w:t>
      </w:r>
    </w:p>
    <w:p w:rsidR="00153465" w:rsidRDefault="00153465" w:rsidP="00153465">
      <w:pPr>
        <w:rPr>
          <w:b/>
          <w:sz w:val="32"/>
        </w:rPr>
      </w:pPr>
    </w:p>
    <w:p w:rsidR="00153465" w:rsidRPr="00153465" w:rsidRDefault="00153465" w:rsidP="00153465">
      <w:pPr>
        <w:rPr>
          <w:b/>
          <w:sz w:val="32"/>
        </w:rPr>
      </w:pPr>
      <w:r w:rsidRPr="00153465">
        <w:rPr>
          <w:b/>
          <w:sz w:val="32"/>
        </w:rPr>
        <w:t>Статья 3.5. Нарушение тишины и покоя граждан</w:t>
      </w:r>
    </w:p>
    <w:p w:rsidR="00153465" w:rsidRDefault="00153465" w:rsidP="00153465"/>
    <w:p w:rsidR="00153465" w:rsidRDefault="00153465" w:rsidP="00153465">
      <w:r>
        <w:t>(в ред. Закона Республики Саха (Якутия) от 22.11.2017 1917-З N 1391-V)</w:t>
      </w:r>
    </w:p>
    <w:p w:rsidR="00153465" w:rsidRDefault="00153465" w:rsidP="00153465"/>
    <w:p w:rsidR="00153465" w:rsidRDefault="00153465" w:rsidP="00153465">
      <w:r>
        <w:t>1. Совершение действий, нарушающих тишину и покой граждан, на защищаемых территориях и в защищаемых помещениях -</w:t>
      </w:r>
    </w:p>
    <w:p w:rsidR="00153465" w:rsidRDefault="00153465" w:rsidP="00153465"/>
    <w:p w:rsidR="00153465" w:rsidRDefault="00153465" w:rsidP="00153465">
      <w:r>
        <w:t>(в ред. Законов Республики Саха (Якутия) от 26.04.2016 1649-З N 851-V, от 22.11.2017 1917-З N 1391-V)</w:t>
      </w:r>
    </w:p>
    <w:p w:rsidR="00153465" w:rsidRDefault="00153465" w:rsidP="00153465"/>
    <w:p w:rsidR="00153465" w:rsidRDefault="00153465" w:rsidP="00153465">
      <w: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десяти тысяч до пятидесяти тысяч рублей; на юридических лиц - от пятидесяти тысяч до двухсот пятидесяти тысяч рублей.</w:t>
      </w:r>
    </w:p>
    <w:p w:rsidR="00153465" w:rsidRDefault="00153465" w:rsidP="00153465"/>
    <w:p w:rsidR="00153465" w:rsidRDefault="00153465" w:rsidP="00153465">
      <w:r>
        <w:t>(в ред. Закона Республики Саха (Якутия) от 26.04.2016 1649-З N 851-V)</w:t>
      </w:r>
    </w:p>
    <w:p w:rsidR="00153465" w:rsidRDefault="00153465" w:rsidP="00153465"/>
    <w:p w:rsidR="00153465" w:rsidRDefault="00153465" w:rsidP="00153465">
      <w:r>
        <w:t>Часть 2 утратила силу. - Закон Республики Саха (Якутия) от 18.12.2015 1561-З N 679-V;</w:t>
      </w:r>
    </w:p>
    <w:p w:rsidR="00153465" w:rsidRDefault="00153465" w:rsidP="00153465"/>
    <w:p w:rsidR="00153465" w:rsidRDefault="00153465" w:rsidP="00153465">
      <w:r>
        <w:t>Примечания:</w:t>
      </w:r>
    </w:p>
    <w:p w:rsidR="00153465" w:rsidRDefault="00153465" w:rsidP="00153465"/>
    <w:p w:rsidR="00153465" w:rsidRDefault="00153465" w:rsidP="00153465">
      <w:r>
        <w:t>1. К действиям, нарушающим тишину и покой граждан, относятся:</w:t>
      </w:r>
    </w:p>
    <w:p w:rsidR="00153465" w:rsidRDefault="00153465" w:rsidP="00153465"/>
    <w:p w:rsidR="00153465" w:rsidRDefault="00153465" w:rsidP="00153465">
      <w:r>
        <w:t>(в ред. Закона Республики Саха (Якутия) от 22.11.2017 1917-З N 1391-V)</w:t>
      </w:r>
    </w:p>
    <w:p w:rsidR="00153465" w:rsidRDefault="00153465" w:rsidP="00153465"/>
    <w:p w:rsidR="00153465" w:rsidRDefault="00153465" w:rsidP="00153465">
      <w:r>
        <w:t>1) использование телевизоров, радиоприемников, магнитофонов и других звуковоспроизводящих устройств, а также устрой</w:t>
      </w:r>
      <w:proofErr w:type="gramStart"/>
      <w:r>
        <w:t>ств зв</w:t>
      </w:r>
      <w:proofErr w:type="gramEnd"/>
      <w:r>
        <w:t>укоусиления, в том числе установленных на транспортных средствах, объектах мелкорозничной торговли (киосках, павильонах, лотках), повлекшее нарушение тишины и покоя граждан;</w:t>
      </w:r>
    </w:p>
    <w:p w:rsidR="00153465" w:rsidRDefault="00153465" w:rsidP="00153465"/>
    <w:p w:rsidR="00153465" w:rsidRDefault="00153465" w:rsidP="00153465">
      <w:r>
        <w:t>(в ред. Закона Республики Саха (Якутия) от 22.11.2017 1917-З N 1391-V)</w:t>
      </w:r>
    </w:p>
    <w:p w:rsidR="00153465" w:rsidRDefault="00153465" w:rsidP="00153465"/>
    <w:p w:rsidR="00153465" w:rsidRDefault="00153465" w:rsidP="00153465">
      <w:r>
        <w:t>2) игра на музыкальных инструментах, крики, свист, пение, а также иные действия, сопровождающиеся звуками, повлекшими нарушение тишины и покоя граждан;</w:t>
      </w:r>
    </w:p>
    <w:p w:rsidR="00153465" w:rsidRDefault="00153465" w:rsidP="00153465"/>
    <w:p w:rsidR="00153465" w:rsidRDefault="00153465" w:rsidP="00153465">
      <w:r>
        <w:t>(в ред. Закона Республики Саха (Якутия) от 22.11.2017 1917-З N 1391-V)</w:t>
      </w:r>
    </w:p>
    <w:p w:rsidR="00153465" w:rsidRDefault="00153465" w:rsidP="00153465"/>
    <w:p w:rsidR="00153465" w:rsidRDefault="00153465" w:rsidP="00153465">
      <w:r>
        <w:t>3) использование пиротехнических средств, повлекшее нарушение тишины и покоя граждан;</w:t>
      </w:r>
    </w:p>
    <w:p w:rsidR="00153465" w:rsidRDefault="00153465" w:rsidP="00153465"/>
    <w:p w:rsidR="00153465" w:rsidRDefault="00153465" w:rsidP="00153465">
      <w:r>
        <w:t>(в ред. Закона Республики Саха (Якутия) от 22.11.2017 1917-З N 1391-V)</w:t>
      </w:r>
    </w:p>
    <w:p w:rsidR="00153465" w:rsidRDefault="00153465" w:rsidP="00153465"/>
    <w:p w:rsidR="00153465" w:rsidRDefault="00153465" w:rsidP="00153465">
      <w:r>
        <w:t>4) производство ремонтных, строительных, разгрузочно-погрузочных работ, повлекшее нарушение покоя граждан и тишины в ночное время;</w:t>
      </w:r>
    </w:p>
    <w:p w:rsidR="00153465" w:rsidRDefault="00153465" w:rsidP="00153465"/>
    <w:p w:rsidR="00153465" w:rsidRDefault="00153465" w:rsidP="00153465">
      <w:r>
        <w:t>5) иные действия, повлекшие нарушение покоя граждан и тишины в ночное время.</w:t>
      </w:r>
    </w:p>
    <w:p w:rsidR="00153465" w:rsidRDefault="00153465" w:rsidP="00153465"/>
    <w:p w:rsidR="00153465" w:rsidRDefault="00153465" w:rsidP="00153465">
      <w:r>
        <w:t>2. Положения настоящей статьи не распространяются:</w:t>
      </w:r>
    </w:p>
    <w:p w:rsidR="00153465" w:rsidRDefault="00153465" w:rsidP="00153465"/>
    <w:p w:rsidR="00153465" w:rsidRDefault="00153465" w:rsidP="00153465">
      <w:proofErr w:type="gramStart"/>
      <w:r>
        <w:t>1) на действия физических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</w:t>
      </w:r>
      <w:proofErr w:type="gramEnd"/>
    </w:p>
    <w:p w:rsidR="00153465" w:rsidRDefault="00153465" w:rsidP="00153465"/>
    <w:p w:rsidR="00153465" w:rsidRDefault="00153465" w:rsidP="00153465">
      <w:r>
        <w:lastRenderedPageBreak/>
        <w:t>2) на действия физических и юридических лиц при отправлении ими религиозных культов в рамках канонических требований соответствующих конфессий.</w:t>
      </w:r>
    </w:p>
    <w:p w:rsidR="00153465" w:rsidRDefault="00153465" w:rsidP="00153465"/>
    <w:p w:rsidR="00153465" w:rsidRDefault="00153465" w:rsidP="00153465">
      <w:r>
        <w:t>3. Периоды времени, в которые не допускается нарушение тишины и покоя граждан:</w:t>
      </w:r>
    </w:p>
    <w:p w:rsidR="00153465" w:rsidRDefault="00153465" w:rsidP="00153465"/>
    <w:p w:rsidR="00153465" w:rsidRDefault="00153465" w:rsidP="00153465">
      <w:r>
        <w:t>1) с 21 часа до 8 часов по местному времени в будние дни (с понедельника по пятницу включительно);</w:t>
      </w:r>
    </w:p>
    <w:p w:rsidR="00153465" w:rsidRDefault="00153465" w:rsidP="00153465"/>
    <w:p w:rsidR="00153465" w:rsidRDefault="00153465" w:rsidP="00153465">
      <w:r>
        <w:t>2) с 22 часов до 10 часов по местному времени в выходные дни (суббота, воскресенье) и установленные законодательством Российской Федерации нерабочие праздничные дни;</w:t>
      </w:r>
    </w:p>
    <w:p w:rsidR="00153465" w:rsidRDefault="00153465" w:rsidP="00153465"/>
    <w:p w:rsidR="00153465" w:rsidRDefault="00153465" w:rsidP="00153465">
      <w:proofErr w:type="gramStart"/>
      <w:r>
        <w:t>3) с 13 часов до 15 часов по местному времени ежедневно в части действий, предусмотренных пунктом 1 примечаний к настоящей статье (кроме случаев, когда производство ремонтных, строительных, разгрузочно-погрузочных работ осуществляется в течение полутора лет со дня ввода многоквартирного дома в эксплуатацию), в отношении защищаемых помещений, предусмотренных подпунктами 1 и 2 пункта 4 примечаний к настоящей статье.</w:t>
      </w:r>
      <w:proofErr w:type="gramEnd"/>
    </w:p>
    <w:p w:rsidR="00153465" w:rsidRDefault="00153465" w:rsidP="00153465"/>
    <w:p w:rsidR="00153465" w:rsidRDefault="00153465" w:rsidP="00153465">
      <w:r>
        <w:t>(в ред. Законов Республики Саха (Якутия) от 26.04.2016 1649-З N 851-V, от 22.11.2017 1917-З N 1391-V)</w:t>
      </w:r>
    </w:p>
    <w:p w:rsidR="00153465" w:rsidRDefault="00153465" w:rsidP="00153465"/>
    <w:p w:rsidR="00153465" w:rsidRDefault="00153465" w:rsidP="00153465">
      <w:r>
        <w:t>4. Защищаемыми от нарушения тишины и покоя граждан помещениями и территориями в населенных пунктах Республики Саха (Якутия) признаются:</w:t>
      </w:r>
    </w:p>
    <w:p w:rsidR="00153465" w:rsidRDefault="00153465" w:rsidP="00153465"/>
    <w:p w:rsidR="00153465" w:rsidRDefault="00153465" w:rsidP="00153465">
      <w:r>
        <w:t>(в ред. Закона Республики Саха (Якутия) от 22.11.2017 1917-З N 1391-V)</w:t>
      </w:r>
    </w:p>
    <w:p w:rsidR="00153465" w:rsidRDefault="00153465" w:rsidP="00153465"/>
    <w:p w:rsidR="00153465" w:rsidRDefault="00153465" w:rsidP="00153465">
      <w:r>
        <w:t>1) помещения медицинских организаций, санаторно-курортных организаций, домов отдыха, пансионатов;</w:t>
      </w:r>
    </w:p>
    <w:p w:rsidR="00153465" w:rsidRDefault="00153465" w:rsidP="00153465"/>
    <w:p w:rsidR="00153465" w:rsidRDefault="00153465" w:rsidP="00153465">
      <w:r>
        <w:t>(в ред. Закона Республики Саха (Якутия) от 10.06.2014 1336-З N 227-V)</w:t>
      </w:r>
    </w:p>
    <w:p w:rsidR="00153465" w:rsidRDefault="00153465" w:rsidP="00153465"/>
    <w:p w:rsidR="00153465" w:rsidRDefault="00153465" w:rsidP="00153465">
      <w:r>
        <w:t>2) квартиры жилых домов, помещения детских садов, домов-интернатов для детей, организаций социального обслуживания, предоставляющих социальные услуги в стационарной форме;</w:t>
      </w:r>
    </w:p>
    <w:p w:rsidR="00153465" w:rsidRDefault="00153465" w:rsidP="00153465"/>
    <w:p w:rsidR="00153465" w:rsidRDefault="00153465" w:rsidP="00153465">
      <w:r>
        <w:lastRenderedPageBreak/>
        <w:t>(в ред. Закона Республики Саха (Якутия) от 14.03.2016 1607-З N 771-V)</w:t>
      </w:r>
    </w:p>
    <w:p w:rsidR="00153465" w:rsidRDefault="00153465" w:rsidP="00153465"/>
    <w:p w:rsidR="00153465" w:rsidRDefault="00153465" w:rsidP="00153465">
      <w:r>
        <w:t>3) номера гостиниц и жилые комнаты общежитий;</w:t>
      </w:r>
    </w:p>
    <w:p w:rsidR="00153465" w:rsidRDefault="00153465" w:rsidP="00153465"/>
    <w:p w:rsidR="00153465" w:rsidRDefault="00153465" w:rsidP="00153465">
      <w:r>
        <w:t>4) подъезды, кабины лифтов, лестничные клетки и другие места общего пользования медицинских организаций, санаторно-курортных организаций, домов отдыха, пансионатов, жилых домов, домов-интернатов для детей, организаций социального обслуживания, предоставляющих социальные услуги в стационарной форме, гостиниц и общежитий;</w:t>
      </w:r>
    </w:p>
    <w:p w:rsidR="00153465" w:rsidRDefault="00153465" w:rsidP="00153465"/>
    <w:p w:rsidR="00153465" w:rsidRDefault="00153465" w:rsidP="00153465">
      <w:r>
        <w:t>(в ред. Законов Республики Саха (Якутия) от 10.06.2014 1336-З N 227-V, от 14.03.2016 1607-З N 771-V)</w:t>
      </w:r>
    </w:p>
    <w:p w:rsidR="00153465" w:rsidRDefault="00153465" w:rsidP="00153465"/>
    <w:p w:rsidR="00153465" w:rsidRDefault="00153465" w:rsidP="00153465">
      <w:r>
        <w:t>5) территории медицинских организаций, санаторно-курортных организаций, домов отдыха, пансионатов, детских садов, домов-интернатов для детей, организаций социального обслуживания, предоставляющих социальные услуги в стационарной форме, гостиниц и общежитий, придомовые территории;</w:t>
      </w:r>
    </w:p>
    <w:p w:rsidR="00153465" w:rsidRDefault="00153465" w:rsidP="00153465"/>
    <w:p w:rsidR="00153465" w:rsidRDefault="00153465" w:rsidP="00153465">
      <w:r>
        <w:t>(в ред. Законов Республики Саха (Якутия) от 10.06.2014 1336-З N 227-V, от 14.03.2016 1607-З N 771-V)</w:t>
      </w:r>
    </w:p>
    <w:p w:rsidR="00153465" w:rsidRDefault="00153465" w:rsidP="00153465"/>
    <w:p w:rsidR="00153465" w:rsidRDefault="00153465" w:rsidP="00153465">
      <w:r>
        <w:t>6) другие места постоянного или временного проживания граждан;</w:t>
      </w:r>
    </w:p>
    <w:p w:rsidR="00153465" w:rsidRDefault="00153465" w:rsidP="00153465"/>
    <w:p w:rsidR="00D51885" w:rsidRDefault="00153465" w:rsidP="00153465">
      <w:r>
        <w:t>7) площадки (детские, спортивные, игровые) на территориях микрорайонов и групп жилых домов.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3C"/>
    <w:rsid w:val="00153465"/>
    <w:rsid w:val="002D7D3C"/>
    <w:rsid w:val="008056CC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2019-12-20T19:02:00Z</dcterms:created>
  <dcterms:modified xsi:type="dcterms:W3CDTF">2019-12-20T19:03:00Z</dcterms:modified>
</cp:coreProperties>
</file>